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AC9AC" w14:textId="77777777" w:rsidR="00A25B0C" w:rsidRPr="00F50F85" w:rsidRDefault="00A25B0C" w:rsidP="00A25B0C">
      <w:pPr>
        <w:pStyle w:val="Sinespaciado"/>
        <w:jc w:val="center"/>
        <w:rPr>
          <w:rFonts w:ascii="Arial Narrow" w:hAnsi="Arial Narrow"/>
          <w:b/>
          <w:bCs/>
        </w:rPr>
      </w:pPr>
      <w:r w:rsidRPr="00F50F85">
        <w:rPr>
          <w:rFonts w:ascii="Arial Narrow" w:hAnsi="Arial Narrow"/>
          <w:b/>
          <w:bCs/>
        </w:rPr>
        <w:t xml:space="preserve">ANEXO </w:t>
      </w:r>
      <w:r>
        <w:rPr>
          <w:rFonts w:ascii="Arial Narrow" w:hAnsi="Arial Narrow"/>
          <w:b/>
          <w:bCs/>
        </w:rPr>
        <w:t>17</w:t>
      </w:r>
    </w:p>
    <w:p w14:paraId="376784BB" w14:textId="77777777" w:rsidR="00A25B0C" w:rsidRPr="00F50F85" w:rsidRDefault="00A25B0C" w:rsidP="00A25B0C">
      <w:pPr>
        <w:pStyle w:val="Sinespaciado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PROPUESTA </w:t>
      </w:r>
      <w:r w:rsidRPr="00F50F85">
        <w:rPr>
          <w:rFonts w:ascii="Arial Narrow" w:hAnsi="Arial Narrow"/>
          <w:b/>
          <w:bCs/>
        </w:rPr>
        <w:t xml:space="preserve">ECONOMICA </w:t>
      </w:r>
    </w:p>
    <w:p w14:paraId="195BCB15" w14:textId="77777777" w:rsidR="00A25B0C" w:rsidRPr="00F50F85" w:rsidRDefault="00A25B0C" w:rsidP="00A25B0C">
      <w:pPr>
        <w:pStyle w:val="Sinespaciado"/>
        <w:jc w:val="center"/>
        <w:rPr>
          <w:rFonts w:ascii="Arial Narrow" w:hAnsi="Arial Narrow"/>
        </w:rPr>
      </w:pPr>
    </w:p>
    <w:p w14:paraId="718AB39A" w14:textId="77777777" w:rsidR="00A25B0C" w:rsidRPr="00F50F85" w:rsidRDefault="00A25B0C" w:rsidP="00A25B0C">
      <w:pPr>
        <w:pStyle w:val="Sinespaciado"/>
        <w:jc w:val="both"/>
        <w:rPr>
          <w:rFonts w:ascii="Arial Narrow" w:hAnsi="Arial Narrow"/>
        </w:rPr>
      </w:pPr>
      <w:r w:rsidRPr="00F50F85">
        <w:rPr>
          <w:rFonts w:ascii="Arial Narrow" w:hAnsi="Arial Narrow"/>
        </w:rPr>
        <w:t xml:space="preserve">Ciudad y fecha_____________________  </w:t>
      </w:r>
      <w:r w:rsidRPr="00F50F85">
        <w:rPr>
          <w:rFonts w:ascii="Arial Narrow" w:hAnsi="Arial Narrow"/>
        </w:rPr>
        <w:tab/>
      </w:r>
    </w:p>
    <w:p w14:paraId="71190604" w14:textId="77777777" w:rsidR="00A25B0C" w:rsidRPr="00F50F85" w:rsidRDefault="00A25B0C" w:rsidP="00A25B0C">
      <w:pPr>
        <w:pStyle w:val="Sinespaciado"/>
        <w:jc w:val="both"/>
        <w:rPr>
          <w:rFonts w:ascii="Arial Narrow" w:hAnsi="Arial Narrow"/>
        </w:rPr>
      </w:pPr>
    </w:p>
    <w:p w14:paraId="6808B705" w14:textId="77777777" w:rsidR="00A25B0C" w:rsidRPr="00F50F85" w:rsidRDefault="00A25B0C" w:rsidP="00A25B0C">
      <w:pPr>
        <w:pStyle w:val="Sinespaciado"/>
        <w:jc w:val="both"/>
        <w:rPr>
          <w:rFonts w:ascii="Arial Narrow" w:hAnsi="Arial Narrow"/>
        </w:rPr>
      </w:pPr>
      <w:r w:rsidRPr="00F50F85">
        <w:rPr>
          <w:rFonts w:ascii="Arial Narrow" w:hAnsi="Arial Narrow"/>
        </w:rPr>
        <w:t>Señores</w:t>
      </w:r>
    </w:p>
    <w:p w14:paraId="3162267D" w14:textId="77777777" w:rsidR="00A25B0C" w:rsidRPr="00F50F85" w:rsidRDefault="00A25B0C" w:rsidP="00A25B0C">
      <w:pPr>
        <w:pStyle w:val="Sinespaciado"/>
        <w:jc w:val="both"/>
        <w:rPr>
          <w:rFonts w:ascii="Arial Narrow" w:hAnsi="Arial Narrow"/>
          <w:b/>
          <w:bCs/>
        </w:rPr>
      </w:pPr>
      <w:r w:rsidRPr="00F50F85">
        <w:rPr>
          <w:rFonts w:ascii="Arial Narrow" w:hAnsi="Arial Narrow"/>
          <w:b/>
          <w:bCs/>
        </w:rPr>
        <w:t>PATRIMONIO AUTÓNOMO FONDO COLOMBIA EN PAZ PA-FCP</w:t>
      </w:r>
    </w:p>
    <w:p w14:paraId="1D6B63ED" w14:textId="77777777" w:rsidR="00A25B0C" w:rsidRPr="00F50F85" w:rsidRDefault="00A25B0C" w:rsidP="00A25B0C">
      <w:pPr>
        <w:pStyle w:val="Sinespaciado"/>
        <w:jc w:val="both"/>
        <w:rPr>
          <w:rFonts w:ascii="Arial Narrow" w:hAnsi="Arial Narrow"/>
        </w:rPr>
      </w:pPr>
      <w:r w:rsidRPr="00F50F85">
        <w:rPr>
          <w:rFonts w:ascii="Arial Narrow" w:hAnsi="Arial Narrow"/>
        </w:rPr>
        <w:t>Bogotá, D.C.</w:t>
      </w:r>
    </w:p>
    <w:p w14:paraId="3BE53EC2" w14:textId="77777777" w:rsidR="00A25B0C" w:rsidRPr="00F50F85" w:rsidRDefault="00A25B0C" w:rsidP="00A25B0C">
      <w:pPr>
        <w:pStyle w:val="Sinespaciado"/>
        <w:jc w:val="both"/>
        <w:rPr>
          <w:rFonts w:ascii="Arial Narrow" w:hAnsi="Arial Narrow"/>
        </w:rPr>
      </w:pPr>
    </w:p>
    <w:p w14:paraId="64A57323" w14:textId="27EA849A" w:rsidR="00A25B0C" w:rsidRPr="00F50F85" w:rsidRDefault="00A25B0C" w:rsidP="00A25B0C">
      <w:pPr>
        <w:pStyle w:val="Sinespaciado"/>
        <w:ind w:left="1416"/>
        <w:jc w:val="both"/>
        <w:rPr>
          <w:rFonts w:ascii="Arial Narrow" w:hAnsi="Arial Narrow"/>
          <w:b/>
          <w:bCs/>
        </w:rPr>
      </w:pPr>
      <w:r w:rsidRPr="00F50F85">
        <w:rPr>
          <w:rFonts w:ascii="Arial Narrow" w:hAnsi="Arial Narrow"/>
          <w:b/>
          <w:bCs/>
        </w:rPr>
        <w:t xml:space="preserve">Referencia. Proceso de Convocatoria Abierta No </w:t>
      </w:r>
      <w:r w:rsidR="001C4578">
        <w:rPr>
          <w:rFonts w:ascii="Arial Narrow" w:hAnsi="Arial Narrow"/>
          <w:b/>
          <w:bCs/>
        </w:rPr>
        <w:t xml:space="preserve">024 </w:t>
      </w:r>
      <w:r w:rsidRPr="00F50F85">
        <w:rPr>
          <w:rFonts w:ascii="Arial Narrow" w:hAnsi="Arial Narrow"/>
          <w:b/>
          <w:bCs/>
        </w:rPr>
        <w:t xml:space="preserve">de 2021. </w:t>
      </w:r>
    </w:p>
    <w:p w14:paraId="3A3EFDAD" w14:textId="77777777" w:rsidR="00A25B0C" w:rsidRPr="00F50F85" w:rsidRDefault="00A25B0C" w:rsidP="00A25B0C">
      <w:pPr>
        <w:pStyle w:val="Sinespaciado"/>
        <w:ind w:left="1416"/>
        <w:jc w:val="both"/>
        <w:rPr>
          <w:rFonts w:ascii="Arial Narrow" w:hAnsi="Arial Narrow"/>
        </w:rPr>
      </w:pPr>
    </w:p>
    <w:p w14:paraId="1D96A845" w14:textId="77777777" w:rsidR="00A25B0C" w:rsidRPr="00F50F85" w:rsidRDefault="00A25B0C" w:rsidP="00A25B0C">
      <w:pPr>
        <w:pStyle w:val="Sinespaciado"/>
        <w:ind w:left="1416"/>
        <w:jc w:val="both"/>
        <w:rPr>
          <w:rFonts w:ascii="Arial Narrow" w:hAnsi="Arial Narrow"/>
        </w:rPr>
      </w:pPr>
      <w:r w:rsidRPr="00F50F85">
        <w:rPr>
          <w:rFonts w:ascii="Arial Narrow" w:hAnsi="Arial Narrow"/>
          <w:b/>
          <w:bCs/>
        </w:rPr>
        <w:t>OBJETO</w:t>
      </w:r>
      <w:r w:rsidRPr="00F50F85">
        <w:rPr>
          <w:rFonts w:ascii="Arial Narrow" w:hAnsi="Arial Narrow"/>
        </w:rPr>
        <w:t>. Contrato para el monitoreo de actividades no permitidas en las áreas del Sistema de Parques dirigidas a la reducción de presiones, de manera que los resultados que se obtengan permitan tomar decisiones de manejo encaminadas a la conservación de la biodiversidad y sus servicios ecosistémicos.</w:t>
      </w:r>
    </w:p>
    <w:p w14:paraId="2FEE7AE3" w14:textId="77777777" w:rsidR="00A25B0C" w:rsidRPr="00F50F85" w:rsidRDefault="00A25B0C" w:rsidP="00A25B0C">
      <w:pPr>
        <w:pStyle w:val="Sinespaciado"/>
        <w:jc w:val="both"/>
        <w:rPr>
          <w:rFonts w:ascii="Arial Narrow" w:hAnsi="Arial Narrow"/>
        </w:rPr>
      </w:pPr>
    </w:p>
    <w:p w14:paraId="6AED25F6" w14:textId="77777777" w:rsidR="00A25B0C" w:rsidRPr="00F50F85" w:rsidRDefault="00A25B0C" w:rsidP="00A25B0C">
      <w:pPr>
        <w:pStyle w:val="Sinespaciado"/>
        <w:jc w:val="both"/>
        <w:rPr>
          <w:rFonts w:ascii="Arial Narrow" w:hAnsi="Arial Narrow"/>
        </w:rPr>
      </w:pPr>
      <w:r w:rsidRPr="00F50F85">
        <w:rPr>
          <w:rFonts w:ascii="Arial Narrow" w:hAnsi="Arial Narrow"/>
        </w:rPr>
        <w:t>Respetados Señores:</w:t>
      </w:r>
    </w:p>
    <w:p w14:paraId="26D643DB" w14:textId="77777777" w:rsidR="00A25B0C" w:rsidRPr="00F50F85" w:rsidRDefault="00A25B0C" w:rsidP="00A25B0C">
      <w:pPr>
        <w:pStyle w:val="Sinespaciado"/>
        <w:jc w:val="both"/>
        <w:rPr>
          <w:rFonts w:ascii="Arial Narrow" w:hAnsi="Arial Narrow"/>
        </w:rPr>
      </w:pPr>
    </w:p>
    <w:p w14:paraId="04F5FB35" w14:textId="6AEDC8C2" w:rsidR="00A25B0C" w:rsidRPr="00F50F85" w:rsidRDefault="00A25B0C" w:rsidP="00A25B0C">
      <w:pPr>
        <w:pStyle w:val="Sinespaciado"/>
        <w:jc w:val="both"/>
        <w:rPr>
          <w:rFonts w:ascii="Arial Narrow" w:hAnsi="Arial Narrow"/>
        </w:rPr>
      </w:pPr>
      <w:r w:rsidRPr="00F50F85">
        <w:rPr>
          <w:rFonts w:ascii="Arial Narrow" w:hAnsi="Arial Narrow"/>
          <w:b/>
          <w:bCs/>
        </w:rPr>
        <w:t xml:space="preserve">[Nombre del representante legal o de la persona natural Proponente], </w:t>
      </w:r>
      <w:r w:rsidRPr="00F50F85">
        <w:rPr>
          <w:rFonts w:ascii="Arial Narrow" w:hAnsi="Arial Narrow"/>
        </w:rPr>
        <w:t>identificado como aparece al pie de mi firma, [obrando en mi propio nombre o en mi calidad de representante legal de] [nombre del Proponente], presento propuesta para el Proceso de Contratación por CONVOCATORIA ABIERTA N</w:t>
      </w:r>
      <w:r w:rsidR="001C4578" w:rsidRPr="00F50F85">
        <w:rPr>
          <w:rFonts w:ascii="Arial Narrow" w:hAnsi="Arial Narrow"/>
        </w:rPr>
        <w:t>°</w:t>
      </w:r>
      <w:r w:rsidR="001C4578">
        <w:rPr>
          <w:rFonts w:ascii="Arial Narrow" w:hAnsi="Arial Narrow"/>
        </w:rPr>
        <w:t xml:space="preserve"> 024 de 2021</w:t>
      </w:r>
      <w:r w:rsidR="001C4578" w:rsidRPr="00F50F85">
        <w:rPr>
          <w:rFonts w:ascii="Arial Narrow" w:hAnsi="Arial Narrow"/>
        </w:rPr>
        <w:t xml:space="preserve">, </w:t>
      </w:r>
      <w:r w:rsidRPr="00F50F85">
        <w:rPr>
          <w:rFonts w:ascii="Arial Narrow" w:hAnsi="Arial Narrow"/>
        </w:rPr>
        <w:t xml:space="preserve">presento a siguiente </w:t>
      </w:r>
      <w:r w:rsidRPr="00F50F85">
        <w:rPr>
          <w:rFonts w:ascii="Arial Narrow" w:hAnsi="Arial Narrow"/>
          <w:b/>
          <w:bCs/>
        </w:rPr>
        <w:t>OFERTA ECONOMICA:</w:t>
      </w:r>
    </w:p>
    <w:p w14:paraId="6BB2E124" w14:textId="77777777" w:rsidR="00A25B0C" w:rsidRPr="00F50F85" w:rsidRDefault="00A25B0C" w:rsidP="00A25B0C">
      <w:pPr>
        <w:pStyle w:val="Sinespaciado"/>
        <w:jc w:val="center"/>
        <w:rPr>
          <w:rFonts w:ascii="Arial Narrow" w:hAnsi="Arial Narrow"/>
        </w:rPr>
      </w:pPr>
    </w:p>
    <w:tbl>
      <w:tblPr>
        <w:tblStyle w:val="Tablaconcuadrcula"/>
        <w:tblW w:w="8847" w:type="dxa"/>
        <w:tblLook w:val="04A0" w:firstRow="1" w:lastRow="0" w:firstColumn="1" w:lastColumn="0" w:noHBand="0" w:noVBand="1"/>
      </w:tblPr>
      <w:tblGrid>
        <w:gridCol w:w="2046"/>
        <w:gridCol w:w="4796"/>
        <w:gridCol w:w="2005"/>
      </w:tblGrid>
      <w:tr w:rsidR="00A25B0C" w:rsidRPr="00F50F85" w14:paraId="4D0E6F74" w14:textId="77777777" w:rsidTr="00432803">
        <w:trPr>
          <w:trHeight w:val="707"/>
        </w:trPr>
        <w:tc>
          <w:tcPr>
            <w:tcW w:w="2046" w:type="dxa"/>
            <w:vAlign w:val="center"/>
          </w:tcPr>
          <w:p w14:paraId="48740775" w14:textId="77777777" w:rsidR="00A25B0C" w:rsidRPr="00F50F85" w:rsidRDefault="00A25B0C" w:rsidP="00432803">
            <w:pPr>
              <w:jc w:val="center"/>
              <w:rPr>
                <w:rFonts w:ascii="Arial Narrow" w:hAnsi="Arial Narrow"/>
                <w:b/>
                <w:bCs/>
              </w:rPr>
            </w:pPr>
            <w:r w:rsidRPr="00F50F85">
              <w:rPr>
                <w:rFonts w:ascii="Arial Narrow" w:hAnsi="Arial Narrow"/>
                <w:b/>
                <w:bCs/>
              </w:rPr>
              <w:t>Aeronave</w:t>
            </w:r>
          </w:p>
          <w:p w14:paraId="264EE434" w14:textId="77777777" w:rsidR="00A25B0C" w:rsidRPr="00F50F85" w:rsidRDefault="00A25B0C" w:rsidP="00432803">
            <w:pPr>
              <w:jc w:val="center"/>
              <w:rPr>
                <w:rFonts w:ascii="Arial Narrow" w:hAnsi="Arial Narrow"/>
                <w:b/>
                <w:bCs/>
              </w:rPr>
            </w:pPr>
            <w:r w:rsidRPr="00F50F85">
              <w:rPr>
                <w:rFonts w:ascii="Arial Narrow" w:hAnsi="Arial Narrow"/>
                <w:b/>
                <w:bCs/>
              </w:rPr>
              <w:t xml:space="preserve">Modelo e </w:t>
            </w:r>
          </w:p>
          <w:p w14:paraId="3B956A6B" w14:textId="77777777" w:rsidR="00A25B0C" w:rsidRPr="00F50F85" w:rsidRDefault="00A25B0C" w:rsidP="00432803">
            <w:pPr>
              <w:jc w:val="center"/>
              <w:rPr>
                <w:rFonts w:ascii="Arial Narrow" w:hAnsi="Arial Narrow"/>
                <w:b/>
                <w:bCs/>
              </w:rPr>
            </w:pPr>
            <w:r w:rsidRPr="00F50F85">
              <w:rPr>
                <w:rFonts w:ascii="Arial Narrow" w:hAnsi="Arial Narrow"/>
                <w:b/>
                <w:bCs/>
              </w:rPr>
              <w:t xml:space="preserve">Identificación  </w:t>
            </w:r>
          </w:p>
        </w:tc>
        <w:tc>
          <w:tcPr>
            <w:tcW w:w="4796" w:type="dxa"/>
            <w:vAlign w:val="center"/>
          </w:tcPr>
          <w:p w14:paraId="6E20684E" w14:textId="77777777" w:rsidR="00A25B0C" w:rsidRPr="00F50F85" w:rsidRDefault="00A25B0C" w:rsidP="00432803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14:paraId="6C4E6594" w14:textId="77777777" w:rsidR="00A25B0C" w:rsidRPr="00F50F85" w:rsidRDefault="00A25B0C" w:rsidP="00432803">
            <w:pPr>
              <w:jc w:val="both"/>
              <w:rPr>
                <w:rFonts w:ascii="Arial Narrow" w:hAnsi="Arial Narrow"/>
                <w:b/>
                <w:bCs/>
              </w:rPr>
            </w:pPr>
            <w:r w:rsidRPr="00F50F85">
              <w:rPr>
                <w:rFonts w:ascii="Arial Narrow" w:hAnsi="Arial Narrow"/>
                <w:b/>
                <w:bCs/>
              </w:rPr>
              <w:t xml:space="preserve">Número de Horas vuelo ofertadas Helicópteros con las siguientes características </w:t>
            </w:r>
          </w:p>
          <w:p w14:paraId="169BD8AD" w14:textId="77777777" w:rsidR="00A25B0C" w:rsidRPr="00F50F85" w:rsidRDefault="00A25B0C" w:rsidP="00432803">
            <w:pPr>
              <w:jc w:val="both"/>
              <w:rPr>
                <w:rFonts w:ascii="Arial Narrow" w:hAnsi="Arial Narrow"/>
                <w:b/>
                <w:bCs/>
              </w:rPr>
            </w:pPr>
          </w:p>
          <w:p w14:paraId="73D42CB3" w14:textId="77777777" w:rsidR="00A25B0C" w:rsidRPr="00F50F85" w:rsidRDefault="00A25B0C" w:rsidP="00432803">
            <w:pPr>
              <w:jc w:val="both"/>
              <w:rPr>
                <w:rFonts w:ascii="Arial Narrow" w:hAnsi="Arial Narrow"/>
                <w:b/>
                <w:bCs/>
              </w:rPr>
            </w:pPr>
            <w:r w:rsidRPr="00F50F85">
              <w:rPr>
                <w:rFonts w:ascii="Arial Narrow" w:hAnsi="Arial Narrow"/>
                <w:b/>
                <w:bCs/>
              </w:rPr>
              <w:t>.</w:t>
            </w:r>
          </w:p>
        </w:tc>
        <w:tc>
          <w:tcPr>
            <w:tcW w:w="2005" w:type="dxa"/>
            <w:vAlign w:val="center"/>
          </w:tcPr>
          <w:p w14:paraId="2DC3D6A6" w14:textId="77777777" w:rsidR="00A25B0C" w:rsidRPr="00F50F85" w:rsidRDefault="00A25B0C" w:rsidP="00432803">
            <w:pPr>
              <w:jc w:val="center"/>
              <w:rPr>
                <w:rFonts w:ascii="Arial Narrow" w:hAnsi="Arial Narrow"/>
                <w:b/>
                <w:bCs/>
              </w:rPr>
            </w:pPr>
            <w:r w:rsidRPr="00F50F85">
              <w:rPr>
                <w:rFonts w:ascii="Arial Narrow" w:hAnsi="Arial Narrow"/>
                <w:b/>
                <w:bCs/>
              </w:rPr>
              <w:t xml:space="preserve">Valor de la hora vuelo ofertada IVA incluido.  </w:t>
            </w:r>
          </w:p>
        </w:tc>
      </w:tr>
      <w:tr w:rsidR="00A25B0C" w:rsidRPr="00F50F85" w14:paraId="1F99185D" w14:textId="77777777" w:rsidTr="00432803">
        <w:trPr>
          <w:trHeight w:val="754"/>
        </w:trPr>
        <w:tc>
          <w:tcPr>
            <w:tcW w:w="2046" w:type="dxa"/>
          </w:tcPr>
          <w:p w14:paraId="3DD6841E" w14:textId="77777777" w:rsidR="00A25B0C" w:rsidRPr="00F50F85" w:rsidRDefault="00A25B0C" w:rsidP="00432803">
            <w:pPr>
              <w:jc w:val="both"/>
              <w:rPr>
                <w:rFonts w:ascii="Arial Narrow" w:hAnsi="Arial Narrow"/>
              </w:rPr>
            </w:pPr>
          </w:p>
          <w:p w14:paraId="6997379B" w14:textId="77777777" w:rsidR="00A25B0C" w:rsidRPr="00F50F85" w:rsidRDefault="00A25B0C" w:rsidP="0043280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796" w:type="dxa"/>
          </w:tcPr>
          <w:p w14:paraId="693D24CD" w14:textId="77777777" w:rsidR="00A25B0C" w:rsidRPr="00F50F85" w:rsidRDefault="00A25B0C" w:rsidP="00432803">
            <w:pPr>
              <w:ind w:left="468" w:hanging="468"/>
              <w:jc w:val="both"/>
              <w:rPr>
                <w:rFonts w:ascii="Arial Narrow" w:hAnsi="Arial Narrow"/>
              </w:rPr>
            </w:pPr>
            <w:r w:rsidRPr="00F50F85">
              <w:rPr>
                <w:rFonts w:ascii="Arial Narrow" w:hAnsi="Arial Narrow"/>
              </w:rPr>
              <w:t>•</w:t>
            </w:r>
            <w:r w:rsidRPr="00F50F85">
              <w:rPr>
                <w:rFonts w:ascii="Arial Narrow" w:hAnsi="Arial Narrow"/>
              </w:rPr>
              <w:tab/>
              <w:t>Tripulación: La tripulación mínima requerida será la ordenada por el Manual de vuelo emitido por el Fabricante de la aeronave y/o la Reglamentación vigente de la UAEAC.</w:t>
            </w:r>
          </w:p>
          <w:p w14:paraId="69B9B119" w14:textId="77777777" w:rsidR="00A25B0C" w:rsidRPr="00F50F85" w:rsidRDefault="00A25B0C" w:rsidP="00432803">
            <w:pPr>
              <w:ind w:left="468" w:hanging="468"/>
              <w:jc w:val="both"/>
              <w:rPr>
                <w:rFonts w:ascii="Arial Narrow" w:hAnsi="Arial Narrow"/>
              </w:rPr>
            </w:pPr>
            <w:r w:rsidRPr="00F50F85">
              <w:rPr>
                <w:rFonts w:ascii="Arial Narrow" w:hAnsi="Arial Narrow"/>
              </w:rPr>
              <w:t xml:space="preserve">•       Capacidad: mínimo 24 pasajeros o de mínimo 3000   Kg de carga interna o externa como sea requerido. </w:t>
            </w:r>
          </w:p>
          <w:p w14:paraId="13CC0A1D" w14:textId="77777777" w:rsidR="00A25B0C" w:rsidRPr="00F50F85" w:rsidRDefault="00A25B0C" w:rsidP="00432803">
            <w:pPr>
              <w:jc w:val="both"/>
              <w:rPr>
                <w:rFonts w:ascii="Arial Narrow" w:hAnsi="Arial Narrow"/>
              </w:rPr>
            </w:pPr>
            <w:r w:rsidRPr="00F50F85">
              <w:rPr>
                <w:rFonts w:ascii="Arial Narrow" w:hAnsi="Arial Narrow"/>
              </w:rPr>
              <w:t>•       Techo de servicio: 4500 m sobre el nivel del mar</w:t>
            </w:r>
          </w:p>
        </w:tc>
        <w:tc>
          <w:tcPr>
            <w:tcW w:w="2005" w:type="dxa"/>
          </w:tcPr>
          <w:p w14:paraId="15ACC1F2" w14:textId="77777777" w:rsidR="00A25B0C" w:rsidRPr="00F50F85" w:rsidRDefault="00A25B0C" w:rsidP="00432803">
            <w:pPr>
              <w:jc w:val="both"/>
              <w:rPr>
                <w:rFonts w:ascii="Arial Narrow" w:hAnsi="Arial Narrow"/>
              </w:rPr>
            </w:pPr>
          </w:p>
        </w:tc>
      </w:tr>
    </w:tbl>
    <w:p w14:paraId="4F486B25" w14:textId="77777777" w:rsidR="00A25B0C" w:rsidRPr="00F50F85" w:rsidRDefault="00A25B0C" w:rsidP="00A25B0C">
      <w:pPr>
        <w:spacing w:after="0" w:line="240" w:lineRule="auto"/>
        <w:jc w:val="both"/>
        <w:rPr>
          <w:rFonts w:ascii="Arial Narrow" w:hAnsi="Arial Narrow"/>
        </w:rPr>
      </w:pPr>
    </w:p>
    <w:p w14:paraId="28434F99" w14:textId="77777777" w:rsidR="00A25B0C" w:rsidRPr="009926F6" w:rsidRDefault="00A25B0C" w:rsidP="00A25B0C">
      <w:pPr>
        <w:tabs>
          <w:tab w:val="left" w:pos="-1156"/>
        </w:tabs>
        <w:suppressAutoHyphens/>
        <w:autoSpaceDN w:val="0"/>
        <w:spacing w:after="0" w:line="240" w:lineRule="auto"/>
        <w:jc w:val="both"/>
        <w:textAlignment w:val="baseline"/>
        <w:rPr>
          <w:rFonts w:ascii="Arial Narrow" w:hAnsi="Arial Narrow"/>
          <w:b/>
          <w:color w:val="FF0000"/>
          <w:u w:val="single"/>
        </w:rPr>
      </w:pPr>
      <w:r w:rsidRPr="009926F6">
        <w:rPr>
          <w:rFonts w:ascii="Arial Narrow" w:hAnsi="Arial Narrow"/>
          <w:b/>
          <w:color w:val="FF0000"/>
          <w:u w:val="single"/>
        </w:rPr>
        <w:t xml:space="preserve">EL VALOR DE LA HORA VUELO OFERTADA, NO PODRÁ SOBREPASAR EL VALOR DE </w:t>
      </w:r>
      <w:r>
        <w:rPr>
          <w:rFonts w:ascii="Arial Narrow" w:hAnsi="Arial Narrow"/>
          <w:b/>
          <w:color w:val="FF0000"/>
          <w:u w:val="single"/>
        </w:rPr>
        <w:t>TREINTA Y TRES MILLONES CIENTO DOS MIL QUINIENTOS PESOS M/CTE (</w:t>
      </w:r>
      <w:r w:rsidRPr="009926F6">
        <w:rPr>
          <w:rFonts w:ascii="Arial Narrow" w:hAnsi="Arial Narrow"/>
          <w:b/>
          <w:color w:val="FF0000"/>
          <w:u w:val="single"/>
        </w:rPr>
        <w:t>$33.102.500</w:t>
      </w:r>
      <w:r>
        <w:rPr>
          <w:rFonts w:ascii="Arial Narrow" w:hAnsi="Arial Narrow"/>
          <w:b/>
          <w:color w:val="FF0000"/>
          <w:u w:val="single"/>
        </w:rPr>
        <w:t>)</w:t>
      </w:r>
      <w:r w:rsidRPr="009926F6">
        <w:rPr>
          <w:rFonts w:ascii="Arial Narrow" w:hAnsi="Arial Narrow"/>
          <w:b/>
          <w:color w:val="FF0000"/>
          <w:u w:val="single"/>
        </w:rPr>
        <w:t xml:space="preserve"> SO PENA DE RECHAZO DE LA PROPUESTA. </w:t>
      </w:r>
    </w:p>
    <w:p w14:paraId="39515C4D" w14:textId="77777777" w:rsidR="00A25B0C" w:rsidRPr="00F50F85" w:rsidRDefault="00A25B0C" w:rsidP="00A25B0C">
      <w:pPr>
        <w:spacing w:after="0" w:line="240" w:lineRule="auto"/>
        <w:jc w:val="both"/>
        <w:rPr>
          <w:rFonts w:ascii="Arial Narrow" w:hAnsi="Arial Narrow"/>
          <w:color w:val="4472C4" w:themeColor="accent1"/>
        </w:rPr>
      </w:pPr>
    </w:p>
    <w:p w14:paraId="014EC6E6" w14:textId="77777777" w:rsidR="00A25B0C" w:rsidRDefault="00A25B0C" w:rsidP="00A25B0C">
      <w:pPr>
        <w:spacing w:after="0" w:line="240" w:lineRule="auto"/>
        <w:jc w:val="both"/>
        <w:rPr>
          <w:rFonts w:ascii="Arial Narrow" w:hAnsi="Arial Narrow"/>
        </w:rPr>
      </w:pPr>
      <w:r w:rsidRPr="00F50F85">
        <w:rPr>
          <w:rFonts w:ascii="Arial Narrow" w:hAnsi="Arial Narrow"/>
        </w:rPr>
        <w:lastRenderedPageBreak/>
        <w:t xml:space="preserve">La oferta será presentada con IVA, pero debe atenderse, que de conformidad con lo establecido en los numerales 9 y 10 del artículo 476 del Estatuto Tributario - “Servicios Excluidos del Impuesto sobre las ventas”, se determina: </w:t>
      </w:r>
    </w:p>
    <w:p w14:paraId="46311FA0" w14:textId="77777777" w:rsidR="00A25B0C" w:rsidRPr="00F50F85" w:rsidRDefault="00A25B0C" w:rsidP="00A25B0C">
      <w:pPr>
        <w:spacing w:after="0" w:line="240" w:lineRule="auto"/>
        <w:jc w:val="both"/>
        <w:rPr>
          <w:rFonts w:ascii="Arial Narrow" w:hAnsi="Arial Narrow"/>
        </w:rPr>
      </w:pPr>
    </w:p>
    <w:p w14:paraId="65970E32" w14:textId="77777777" w:rsidR="00A25B0C" w:rsidRDefault="00A25B0C" w:rsidP="00A25B0C">
      <w:pPr>
        <w:spacing w:after="0" w:line="240" w:lineRule="auto"/>
        <w:ind w:left="284" w:right="284"/>
        <w:jc w:val="both"/>
        <w:rPr>
          <w:rFonts w:ascii="Arial Narrow" w:hAnsi="Arial Narrow"/>
        </w:rPr>
      </w:pPr>
      <w:r w:rsidRPr="00F50F85">
        <w:rPr>
          <w:rFonts w:ascii="Arial Narrow" w:hAnsi="Arial Narrow"/>
        </w:rPr>
        <w:t>El transporte público o privado nacional o internacional de carga aérea, se encuentra excluido de IVA y según decreto No. 3228 del 11 de noviembre de 2003. (Los siguientes territorios y sitios: Departamento Archipiélago de San Andrés, Providencia y Santa Catalina; La Pedrera, Leticia y Tarapacá en el departamento de Amazonas; Acandí, Capurganá, Nuquí, Bahía Solano, Bajo Baudó y Juradó en el departamento del Chocó; Guapi y Timbiquí en el departamento del Cauca; Araracuara y Solano en el departamento de Caquetá; Guaviare-Barranco Minas e Inírida en el departamento de Guainía; Carurú, Mitú, Pacoa y Taraira en el departamento del Vaupés; Ciénaga de Oro en el departamento de Córdoba; El Charco en el departamento de Nariño; Ituango, Murindó y Vigía del Fuerte en el departamento de Antioquia; La Gaviota y Santa Rosalía, Puerto Carreño, La Primavera y Cumaribo en el departamento de Vichada; Miraflores y Morichal en el departamento de Guaviare; Uribía en el departamento de Guajira; Macarena en el departamento del Meta; Puerto Leguizamón en el departamento de Putumayo).  En el Artículo 476 del Estatuto Tributario “Servicios Excluidos del Impuesto sobre las ventas”, y su numeral 20 adicionado por el artículo 36 de la Ley 788 de 2002. El transporte aéreo nacional de pasajeros con destino o procedencia de rutas nacionales donde no exista transporte terrestre organizado se encuentra excluido del IVA.</w:t>
      </w:r>
    </w:p>
    <w:p w14:paraId="6F088DFF" w14:textId="77777777" w:rsidR="00A25B0C" w:rsidRPr="00F50F85" w:rsidRDefault="00A25B0C" w:rsidP="00A25B0C">
      <w:pPr>
        <w:spacing w:after="0" w:line="240" w:lineRule="auto"/>
        <w:ind w:left="284" w:right="284"/>
        <w:jc w:val="both"/>
        <w:rPr>
          <w:rFonts w:ascii="Arial Narrow" w:hAnsi="Arial Narrow"/>
        </w:rPr>
      </w:pPr>
    </w:p>
    <w:p w14:paraId="363C56D0" w14:textId="77777777" w:rsidR="00A25B0C" w:rsidRDefault="00A25B0C" w:rsidP="00A25B0C">
      <w:pPr>
        <w:spacing w:after="0" w:line="240" w:lineRule="auto"/>
        <w:jc w:val="both"/>
        <w:rPr>
          <w:rFonts w:ascii="Arial Narrow" w:hAnsi="Arial Narrow"/>
        </w:rPr>
      </w:pPr>
      <w:r w:rsidRPr="008C7A6A">
        <w:rPr>
          <w:rFonts w:ascii="Arial Narrow" w:hAnsi="Arial Narrow"/>
          <w:b/>
          <w:bCs/>
        </w:rPr>
        <w:t>NOTA 1.</w:t>
      </w:r>
      <w:r w:rsidRPr="00F50F85">
        <w:rPr>
          <w:rFonts w:ascii="Arial Narrow" w:hAnsi="Arial Narrow"/>
        </w:rPr>
        <w:t xml:space="preserve"> En caso de no generarse el valor del IVA, este se acumulará y se utilizará en mayores cantidades de horas vuelo. </w:t>
      </w:r>
    </w:p>
    <w:p w14:paraId="43DB480C" w14:textId="77777777" w:rsidR="00A25B0C" w:rsidRPr="00F50F85" w:rsidRDefault="00A25B0C" w:rsidP="00A25B0C">
      <w:pPr>
        <w:spacing w:after="0" w:line="240" w:lineRule="auto"/>
        <w:jc w:val="both"/>
        <w:rPr>
          <w:rFonts w:ascii="Arial Narrow" w:hAnsi="Arial Narrow"/>
        </w:rPr>
      </w:pPr>
    </w:p>
    <w:p w14:paraId="4E67D012" w14:textId="77777777" w:rsidR="00A25B0C" w:rsidRPr="00F50F85" w:rsidRDefault="00A25B0C" w:rsidP="00A25B0C">
      <w:pPr>
        <w:spacing w:after="0" w:line="240" w:lineRule="auto"/>
        <w:jc w:val="both"/>
        <w:rPr>
          <w:rFonts w:ascii="Arial Narrow" w:hAnsi="Arial Narrow"/>
          <w:b/>
          <w:bCs/>
          <w:u w:val="single"/>
        </w:rPr>
      </w:pPr>
      <w:r w:rsidRPr="00F50F85">
        <w:rPr>
          <w:rFonts w:ascii="Arial Narrow" w:hAnsi="Arial Narrow"/>
          <w:b/>
          <w:bCs/>
          <w:u w:val="single"/>
        </w:rPr>
        <w:t xml:space="preserve">NOTA 2:  El valor total de la propuesta y cada uno de los ítems discriminados en este, deben presentarse en pesos colombianos, y no debe utilizar centavos; </w:t>
      </w:r>
      <w:r w:rsidRPr="00A25B0C">
        <w:rPr>
          <w:rFonts w:ascii="Arial Narrow" w:hAnsi="Arial Narrow"/>
          <w:b/>
          <w:bCs/>
          <w:color w:val="FF0000"/>
          <w:u w:val="single"/>
        </w:rPr>
        <w:t>por lo tanto, la totalidad del Formato de propuesta económica debe presentarse en números enteros</w:t>
      </w:r>
      <w:r w:rsidRPr="00F50F85">
        <w:rPr>
          <w:rFonts w:ascii="Arial Narrow" w:hAnsi="Arial Narrow"/>
          <w:b/>
          <w:bCs/>
          <w:u w:val="single"/>
        </w:rPr>
        <w:t>. Aplicando la siguiente regla: el proponente deberá aproximar al peso, ya sea por exceso, si la suma es mayor a 0.51, o por defecto, si la suma es menor o igual a 0.51. En caso de no presentarse en números enteros el Comité Evaluador, realizará la aproximación teniendo en cuenta los criterios antes señalados.</w:t>
      </w:r>
    </w:p>
    <w:p w14:paraId="7FA628F6" w14:textId="77777777" w:rsidR="00A25B0C" w:rsidRPr="00F50F85" w:rsidRDefault="00A25B0C" w:rsidP="00A25B0C">
      <w:pPr>
        <w:spacing w:after="0" w:line="240" w:lineRule="auto"/>
        <w:jc w:val="both"/>
        <w:rPr>
          <w:rFonts w:ascii="Arial Narrow" w:hAnsi="Arial Narrow"/>
        </w:rPr>
      </w:pPr>
    </w:p>
    <w:p w14:paraId="247E712F" w14:textId="77777777" w:rsidR="00A25B0C" w:rsidRPr="00F50F85" w:rsidRDefault="00A25B0C" w:rsidP="00A25B0C">
      <w:pPr>
        <w:spacing w:after="0" w:line="240" w:lineRule="auto"/>
        <w:jc w:val="both"/>
        <w:rPr>
          <w:rFonts w:ascii="Arial Narrow" w:hAnsi="Arial Narrow"/>
        </w:rPr>
      </w:pPr>
      <w:r w:rsidRPr="00F50F85">
        <w:rPr>
          <w:rFonts w:ascii="Arial Narrow" w:hAnsi="Arial Narrow"/>
        </w:rPr>
        <w:t xml:space="preserve">En constancia de lo afirmado, se suscribe a los____________días del mes de_________del año 2021, por:  </w:t>
      </w:r>
    </w:p>
    <w:p w14:paraId="21C8EFD1" w14:textId="77777777" w:rsidR="00A25B0C" w:rsidRPr="00F50F85" w:rsidRDefault="00A25B0C" w:rsidP="00A25B0C">
      <w:pPr>
        <w:spacing w:after="0" w:line="240" w:lineRule="auto"/>
        <w:jc w:val="both"/>
        <w:rPr>
          <w:rFonts w:ascii="Arial Narrow" w:hAnsi="Arial Narrow"/>
        </w:rPr>
      </w:pPr>
    </w:p>
    <w:p w14:paraId="34A4F34D" w14:textId="77777777" w:rsidR="00A25B0C" w:rsidRPr="00F50F85" w:rsidRDefault="00A25B0C" w:rsidP="00A25B0C">
      <w:pPr>
        <w:spacing w:after="0" w:line="240" w:lineRule="auto"/>
        <w:ind w:left="720"/>
        <w:contextualSpacing/>
        <w:jc w:val="both"/>
        <w:rPr>
          <w:rFonts w:ascii="Arial Narrow" w:hAnsi="Arial Narrow"/>
        </w:rPr>
      </w:pPr>
    </w:p>
    <w:p w14:paraId="3716AAAA" w14:textId="77777777" w:rsidR="00A25B0C" w:rsidRPr="00F50F85" w:rsidRDefault="00A25B0C" w:rsidP="00A25B0C">
      <w:pPr>
        <w:spacing w:after="0" w:line="240" w:lineRule="auto"/>
        <w:ind w:left="720"/>
        <w:contextualSpacing/>
        <w:jc w:val="both"/>
        <w:rPr>
          <w:rFonts w:ascii="Arial Narrow" w:hAnsi="Arial Narrow"/>
        </w:rPr>
      </w:pPr>
    </w:p>
    <w:p w14:paraId="7B9DFF7D" w14:textId="77777777" w:rsidR="00A25B0C" w:rsidRPr="00F50F85" w:rsidRDefault="00A25B0C" w:rsidP="00A25B0C">
      <w:pPr>
        <w:spacing w:after="0" w:line="240" w:lineRule="auto"/>
        <w:ind w:left="720"/>
        <w:contextualSpacing/>
        <w:jc w:val="both"/>
        <w:rPr>
          <w:rFonts w:ascii="Arial Narrow" w:hAnsi="Arial Narrow"/>
        </w:rPr>
      </w:pPr>
    </w:p>
    <w:p w14:paraId="775F6667" w14:textId="77777777" w:rsidR="00A25B0C" w:rsidRPr="00F50F85" w:rsidRDefault="00A25B0C" w:rsidP="00A25B0C">
      <w:pPr>
        <w:spacing w:after="0" w:line="240" w:lineRule="auto"/>
        <w:ind w:left="720"/>
        <w:contextualSpacing/>
        <w:jc w:val="both"/>
        <w:rPr>
          <w:rFonts w:ascii="Arial Narrow" w:hAnsi="Arial Narrow"/>
        </w:rPr>
      </w:pPr>
    </w:p>
    <w:p w14:paraId="21E87156" w14:textId="77777777" w:rsidR="00A25B0C" w:rsidRPr="00F50F85" w:rsidRDefault="00A25B0C" w:rsidP="00A25B0C">
      <w:pPr>
        <w:spacing w:after="0" w:line="240" w:lineRule="auto"/>
        <w:rPr>
          <w:rFonts w:ascii="Arial Narrow" w:hAnsi="Arial Narrow" w:cstheme="minorHAnsi"/>
        </w:rPr>
      </w:pPr>
      <w:r w:rsidRPr="00F50F85">
        <w:rPr>
          <w:rFonts w:ascii="Arial Narrow" w:hAnsi="Arial Narrow" w:cstheme="minorHAnsi"/>
        </w:rPr>
        <w:t>__________________________________</w:t>
      </w:r>
    </w:p>
    <w:p w14:paraId="6D50A3B7" w14:textId="77777777" w:rsidR="00A25B0C" w:rsidRPr="00F50F85" w:rsidRDefault="00A25B0C" w:rsidP="00A25B0C">
      <w:pPr>
        <w:spacing w:after="0" w:line="240" w:lineRule="auto"/>
        <w:rPr>
          <w:rFonts w:ascii="Arial Narrow" w:hAnsi="Arial Narrow"/>
          <w:b/>
          <w:bCs/>
        </w:rPr>
      </w:pPr>
      <w:r w:rsidRPr="00F50F85">
        <w:rPr>
          <w:rFonts w:ascii="Arial Narrow" w:hAnsi="Arial Narrow"/>
          <w:b/>
          <w:bCs/>
        </w:rPr>
        <w:t xml:space="preserve">FIRMA DEL REPRESENTANTE LEGAL </w:t>
      </w:r>
    </w:p>
    <w:p w14:paraId="49A59B84" w14:textId="77777777" w:rsidR="00A25B0C" w:rsidRPr="00F50F85" w:rsidRDefault="00A25B0C" w:rsidP="00A25B0C">
      <w:pPr>
        <w:spacing w:after="0" w:line="240" w:lineRule="auto"/>
        <w:rPr>
          <w:rFonts w:ascii="Arial Narrow" w:hAnsi="Arial Narrow"/>
          <w:b/>
          <w:bCs/>
        </w:rPr>
      </w:pPr>
      <w:r w:rsidRPr="00F50F85">
        <w:rPr>
          <w:rFonts w:ascii="Arial Narrow" w:hAnsi="Arial Narrow"/>
          <w:b/>
          <w:bCs/>
        </w:rPr>
        <w:t>O APODERADO NOMBRE DEL PROPONENTE:</w:t>
      </w:r>
    </w:p>
    <w:p w14:paraId="714BF07D" w14:textId="77777777" w:rsidR="00A25B0C" w:rsidRPr="00F50F85" w:rsidRDefault="00A25B0C" w:rsidP="00A25B0C">
      <w:pPr>
        <w:spacing w:after="0" w:line="240" w:lineRule="auto"/>
        <w:rPr>
          <w:rFonts w:ascii="Arial Narrow" w:hAnsi="Arial Narrow"/>
          <w:b/>
          <w:bCs/>
        </w:rPr>
      </w:pPr>
      <w:r w:rsidRPr="00F50F85">
        <w:rPr>
          <w:rFonts w:ascii="Arial Narrow" w:hAnsi="Arial Narrow"/>
          <w:b/>
          <w:bCs/>
        </w:rPr>
        <w:t>NOMBRE DEL REPRESENTANTE LEGAL:</w:t>
      </w:r>
      <w:r w:rsidRPr="00F50F85">
        <w:rPr>
          <w:rFonts w:ascii="Arial Narrow" w:hAnsi="Arial Narrow"/>
          <w:b/>
          <w:bCs/>
        </w:rPr>
        <w:tab/>
      </w:r>
    </w:p>
    <w:p w14:paraId="0955EDF0" w14:textId="77777777" w:rsidR="00A25B0C" w:rsidRPr="00F50F85" w:rsidRDefault="00A25B0C" w:rsidP="00A25B0C">
      <w:pPr>
        <w:spacing w:after="0" w:line="240" w:lineRule="auto"/>
        <w:rPr>
          <w:rFonts w:ascii="Arial Narrow" w:hAnsi="Arial Narrow"/>
          <w:b/>
          <w:bCs/>
        </w:rPr>
      </w:pPr>
      <w:r w:rsidRPr="00F50F85">
        <w:rPr>
          <w:rFonts w:ascii="Arial Narrow" w:hAnsi="Arial Narrow"/>
          <w:b/>
          <w:bCs/>
        </w:rPr>
        <w:t>DIRECCIÓN:</w:t>
      </w:r>
    </w:p>
    <w:p w14:paraId="4095D3D9" w14:textId="77777777" w:rsidR="00A25B0C" w:rsidRDefault="00A25B0C" w:rsidP="00A25B0C">
      <w:pPr>
        <w:spacing w:after="0" w:line="240" w:lineRule="auto"/>
        <w:rPr>
          <w:rFonts w:ascii="Arial Narrow" w:hAnsi="Arial Narrow"/>
          <w:b/>
          <w:bCs/>
        </w:rPr>
      </w:pPr>
      <w:r w:rsidRPr="00F50F85">
        <w:rPr>
          <w:rFonts w:ascii="Arial Narrow" w:hAnsi="Arial Narrow"/>
          <w:b/>
          <w:bCs/>
        </w:rPr>
        <w:t>CORREO ELECTRÓNICO:</w:t>
      </w:r>
    </w:p>
    <w:p w14:paraId="4EED067F" w14:textId="08A47530" w:rsidR="00A25B0C" w:rsidRDefault="00A25B0C" w:rsidP="00A25B0C">
      <w:pPr>
        <w:rPr>
          <w:rFonts w:ascii="Arial Narrow" w:hAnsi="Arial Narrow"/>
          <w:b/>
          <w:bCs/>
        </w:rPr>
      </w:pPr>
    </w:p>
    <w:sectPr w:rsidR="00A25B0C" w:rsidSect="00120019">
      <w:headerReference w:type="default" r:id="rId7"/>
      <w:footerReference w:type="default" r:id="rId8"/>
      <w:pgSz w:w="12240" w:h="15840" w:code="1"/>
      <w:pgMar w:top="1701" w:right="1701" w:bottom="1701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A9558" w14:textId="77777777" w:rsidR="009D256B" w:rsidRDefault="009D256B">
      <w:pPr>
        <w:spacing w:after="0" w:line="240" w:lineRule="auto"/>
      </w:pPr>
      <w:r>
        <w:separator/>
      </w:r>
    </w:p>
  </w:endnote>
  <w:endnote w:type="continuationSeparator" w:id="0">
    <w:p w14:paraId="6FDF88B9" w14:textId="77777777" w:rsidR="009D256B" w:rsidRDefault="009D2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E5BF6" w14:textId="77777777" w:rsidR="00120019" w:rsidRDefault="00A25B0C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4CA1EFF6" wp14:editId="7B7F96DE">
          <wp:simplePos x="0" y="0"/>
          <wp:positionH relativeFrom="margin">
            <wp:posOffset>0</wp:posOffset>
          </wp:positionH>
          <wp:positionV relativeFrom="page">
            <wp:posOffset>9099200</wp:posOffset>
          </wp:positionV>
          <wp:extent cx="5667375" cy="704850"/>
          <wp:effectExtent l="0" t="0" r="9525" b="0"/>
          <wp:wrapNone/>
          <wp:docPr id="10" name="Imagen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67375" cy="7048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0F07BF" w14:textId="77777777" w:rsidR="009D256B" w:rsidRDefault="009D256B">
      <w:pPr>
        <w:spacing w:after="0" w:line="240" w:lineRule="auto"/>
      </w:pPr>
      <w:r>
        <w:separator/>
      </w:r>
    </w:p>
  </w:footnote>
  <w:footnote w:type="continuationSeparator" w:id="0">
    <w:p w14:paraId="3FACD26B" w14:textId="77777777" w:rsidR="009D256B" w:rsidRDefault="009D2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988B5" w14:textId="77777777" w:rsidR="00120019" w:rsidRDefault="00A25B0C">
    <w:pPr>
      <w:pStyle w:val="Encabezado"/>
    </w:pPr>
    <w:r>
      <w:rPr>
        <w:noProof/>
        <w:lang w:val="es-ES" w:eastAsia="es-ES"/>
      </w:rPr>
      <w:drawing>
        <wp:inline distT="0" distB="0" distL="0" distR="0" wp14:anchorId="06A7270B" wp14:editId="5591922F">
          <wp:extent cx="3042696" cy="495300"/>
          <wp:effectExtent l="0" t="0" r="5715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5628" t="49487" r="37542" b="42064"/>
                  <a:stretch/>
                </pic:blipFill>
                <pic:spPr bwMode="auto">
                  <a:xfrm>
                    <a:off x="0" y="0"/>
                    <a:ext cx="3168125" cy="5157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/>
                    </a:ext>
                  </a:extLst>
                </pic:spPr>
              </pic:pic>
            </a:graphicData>
          </a:graphic>
        </wp:inline>
      </w:drawing>
    </w:r>
  </w:p>
  <w:p w14:paraId="250E5203" w14:textId="77777777" w:rsidR="00120019" w:rsidRDefault="009D25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A61FE"/>
    <w:multiLevelType w:val="hybridMultilevel"/>
    <w:tmpl w:val="F1F045E8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649EB"/>
    <w:multiLevelType w:val="hybridMultilevel"/>
    <w:tmpl w:val="9A227B04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94CE3"/>
    <w:multiLevelType w:val="hybridMultilevel"/>
    <w:tmpl w:val="F1F045E8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F26CA"/>
    <w:multiLevelType w:val="multilevel"/>
    <w:tmpl w:val="7D522698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FC721CC"/>
    <w:multiLevelType w:val="hybridMultilevel"/>
    <w:tmpl w:val="F1F045E8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B1D01"/>
    <w:multiLevelType w:val="hybridMultilevel"/>
    <w:tmpl w:val="1D48966C"/>
    <w:lvl w:ilvl="0" w:tplc="E55229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660DCFA">
      <w:start w:val="40"/>
      <w:numFmt w:val="decimal"/>
      <w:lvlText w:val="%2"/>
      <w:lvlJc w:val="left"/>
      <w:pPr>
        <w:ind w:left="1211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20D48"/>
    <w:multiLevelType w:val="hybridMultilevel"/>
    <w:tmpl w:val="F7C03B9A"/>
    <w:lvl w:ilvl="0" w:tplc="1CC0362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E00B34"/>
    <w:multiLevelType w:val="hybridMultilevel"/>
    <w:tmpl w:val="8290758C"/>
    <w:lvl w:ilvl="0" w:tplc="022A48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82AAB"/>
    <w:multiLevelType w:val="hybridMultilevel"/>
    <w:tmpl w:val="3E780F88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B0C"/>
    <w:rsid w:val="00147B95"/>
    <w:rsid w:val="001C4578"/>
    <w:rsid w:val="002E2B6D"/>
    <w:rsid w:val="00502EDD"/>
    <w:rsid w:val="009D256B"/>
    <w:rsid w:val="00A25B0C"/>
    <w:rsid w:val="00B7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79C861"/>
  <w15:chartTrackingRefBased/>
  <w15:docId w15:val="{A15E8717-B68D-1641-B6D9-D2066FE5E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B0C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A25B0C"/>
    <w:rPr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A25B0C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25B0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25B0C"/>
    <w:rPr>
      <w:rFonts w:ascii="Arial MT" w:eastAsia="Arial MT" w:hAnsi="Arial MT" w:cs="Arial MT"/>
      <w:sz w:val="22"/>
      <w:szCs w:val="22"/>
      <w:lang w:val="es-ES"/>
    </w:rPr>
  </w:style>
  <w:style w:type="paragraph" w:customStyle="1" w:styleId="TableParagraph">
    <w:name w:val="Table Paragraph"/>
    <w:basedOn w:val="Normal"/>
    <w:uiPriority w:val="1"/>
    <w:qFormat/>
    <w:rsid w:val="00A25B0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SinespaciadoCar">
    <w:name w:val="Sin espaciado Car"/>
    <w:link w:val="Sinespaciado"/>
    <w:uiPriority w:val="1"/>
    <w:locked/>
    <w:rsid w:val="00A25B0C"/>
    <w:rPr>
      <w:sz w:val="22"/>
      <w:szCs w:val="22"/>
    </w:rPr>
  </w:style>
  <w:style w:type="table" w:styleId="Tablaconcuadrcula">
    <w:name w:val="Table Grid"/>
    <w:basedOn w:val="Tablanormal"/>
    <w:uiPriority w:val="39"/>
    <w:rsid w:val="00A25B0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List,HOJA,Bolita,Párrafo de lista4,BOLADEF,Párrafo de lista3,Párrafo de lista21,BOLA,Nivel 1 OS,Colorful List - Accent 11,Colorful List - Accent 111,Párrafo numerado,titulo 3,Bullet List,FooterText,numbered,List Paragraph1,Bullets,Ha"/>
    <w:basedOn w:val="Normal"/>
    <w:link w:val="PrrafodelistaCar"/>
    <w:uiPriority w:val="34"/>
    <w:qFormat/>
    <w:rsid w:val="00A25B0C"/>
    <w:pPr>
      <w:ind w:left="720"/>
      <w:contextualSpacing/>
    </w:pPr>
  </w:style>
  <w:style w:type="paragraph" w:customStyle="1" w:styleId="Default">
    <w:name w:val="Default"/>
    <w:rsid w:val="00A25B0C"/>
    <w:pPr>
      <w:autoSpaceDE w:val="0"/>
      <w:autoSpaceDN w:val="0"/>
      <w:adjustRightInd w:val="0"/>
    </w:pPr>
    <w:rPr>
      <w:rFonts w:ascii="Arial" w:eastAsia="Arial" w:hAnsi="Arial" w:cs="Arial"/>
      <w:color w:val="000000"/>
      <w:lang w:eastAsia="es-CO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25B0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Car,HOJA Car,Bolita Car,Párrafo de lista4 Car,BOLADEF Car,Párrafo de lista3 Car,Párrafo de lista21 Car,BOLA Car,Nivel 1 OS Car,Colorful List - Accent 11 Car,Colorful List - Accent 111 Car,Párrafo numerado Car,titulo 3 Car"/>
    <w:link w:val="Prrafodelista"/>
    <w:uiPriority w:val="34"/>
    <w:qFormat/>
    <w:locked/>
    <w:rsid w:val="00A25B0C"/>
    <w:rPr>
      <w:sz w:val="22"/>
      <w:szCs w:val="22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A25B0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25B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5B0C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A25B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5B0C"/>
    <w:rPr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17A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17A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641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2021-09-14T03:29:00Z</dcterms:created>
  <dcterms:modified xsi:type="dcterms:W3CDTF">2021-09-17T22:25:00Z</dcterms:modified>
</cp:coreProperties>
</file>