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873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  <w:r w:rsidRPr="007A244B">
        <w:rPr>
          <w:b/>
          <w:color w:val="000000" w:themeColor="text1"/>
        </w:rPr>
        <w:t xml:space="preserve">Formato </w:t>
      </w:r>
      <w:r>
        <w:rPr>
          <w:b/>
          <w:color w:val="000000" w:themeColor="text1"/>
        </w:rPr>
        <w:t>__</w:t>
      </w:r>
      <w:r w:rsidRPr="007A244B">
        <w:rPr>
          <w:b/>
          <w:color w:val="000000" w:themeColor="text1"/>
        </w:rPr>
        <w:t>.</w:t>
      </w:r>
    </w:p>
    <w:p w14:paraId="672A6659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</w:p>
    <w:p w14:paraId="7B76D59F" w14:textId="77777777" w:rsidR="00BB703A" w:rsidRPr="007A244B" w:rsidRDefault="00BB703A" w:rsidP="00BB703A">
      <w:pPr>
        <w:jc w:val="center"/>
        <w:rPr>
          <w:b/>
          <w:color w:val="000000" w:themeColor="text1"/>
        </w:rPr>
      </w:pPr>
      <w:r w:rsidRPr="007A244B">
        <w:rPr>
          <w:b/>
          <w:color w:val="000000" w:themeColor="text1"/>
        </w:rPr>
        <w:t xml:space="preserve">APOYO INDUSTRIA NACIONAL </w:t>
      </w:r>
    </w:p>
    <w:p w14:paraId="0A37501D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5DAB6C7B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410E39EF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Ciudad y Fecha ________________________ </w:t>
      </w:r>
    </w:p>
    <w:p w14:paraId="02EB378F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6A05A809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5A39BBE3" w14:textId="77777777" w:rsidR="00BB703A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</w:p>
    <w:p w14:paraId="73E8473B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Señores: </w:t>
      </w:r>
    </w:p>
    <w:p w14:paraId="3AE1A07D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>
        <w:rPr>
          <w:rFonts w:cs="Arial"/>
          <w:color w:val="auto"/>
          <w:lang w:val="es-CO" w:eastAsia="es-CO"/>
        </w:rPr>
        <w:t>PA-Fondo Colombia en Paz</w:t>
      </w:r>
    </w:p>
    <w:p w14:paraId="3A846580" w14:textId="77777777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>Ciudad</w:t>
      </w:r>
    </w:p>
    <w:p w14:paraId="41C8F396" w14:textId="77777777" w:rsidR="00BB703A" w:rsidRPr="007A244B" w:rsidRDefault="00BB703A" w:rsidP="00BB703A">
      <w:pPr>
        <w:tabs>
          <w:tab w:val="left" w:pos="1485"/>
        </w:tabs>
        <w:snapToGrid w:val="0"/>
        <w:ind w:left="142" w:right="35"/>
        <w:jc w:val="both"/>
        <w:rPr>
          <w:rFonts w:cs="Arial"/>
          <w:color w:val="auto"/>
          <w:lang w:val="es-CO" w:eastAsia="es-CO"/>
        </w:rPr>
      </w:pPr>
    </w:p>
    <w:p w14:paraId="3A995A2A" w14:textId="119B636F" w:rsidR="00BB703A" w:rsidRPr="007A244B" w:rsidRDefault="00BB703A" w:rsidP="00BB703A">
      <w:pPr>
        <w:tabs>
          <w:tab w:val="left" w:pos="1485"/>
        </w:tabs>
        <w:snapToGrid w:val="0"/>
        <w:ind w:right="35"/>
        <w:jc w:val="both"/>
        <w:rPr>
          <w:rFonts w:cs="Arial"/>
          <w:color w:val="auto"/>
          <w:lang w:val="es-CO" w:eastAsia="es-CO"/>
        </w:rPr>
      </w:pPr>
      <w:r w:rsidRPr="4461CEEA">
        <w:rPr>
          <w:rFonts w:cs="Arial"/>
          <w:color w:val="auto"/>
          <w:lang w:val="es-CO" w:eastAsia="es-CO"/>
        </w:rPr>
        <w:t xml:space="preserve">Referencia: Convocatoria Abierta </w:t>
      </w:r>
      <w:proofErr w:type="spellStart"/>
      <w:r w:rsidRPr="4461CEEA">
        <w:rPr>
          <w:rFonts w:cs="Arial"/>
          <w:color w:val="auto"/>
          <w:lang w:val="es-CO" w:eastAsia="es-CO"/>
        </w:rPr>
        <w:t>N°</w:t>
      </w:r>
      <w:proofErr w:type="spellEnd"/>
      <w:r w:rsidRPr="4461CEEA">
        <w:rPr>
          <w:rFonts w:cs="Arial"/>
          <w:color w:val="auto"/>
          <w:lang w:val="es-CO" w:eastAsia="es-CO"/>
        </w:rPr>
        <w:t xml:space="preserve"> ___ de 202</w:t>
      </w:r>
      <w:r w:rsidR="008D2D7F">
        <w:rPr>
          <w:rFonts w:cs="Arial"/>
          <w:color w:val="auto"/>
          <w:lang w:val="es-CO" w:eastAsia="es-CO"/>
        </w:rPr>
        <w:t>2</w:t>
      </w:r>
      <w:r w:rsidRPr="4461CEEA">
        <w:rPr>
          <w:rFonts w:cs="Arial"/>
          <w:color w:val="auto"/>
          <w:lang w:val="es-CO" w:eastAsia="es-CO"/>
        </w:rPr>
        <w:t xml:space="preserve">. </w:t>
      </w:r>
    </w:p>
    <w:p w14:paraId="72A3D3EC" w14:textId="77777777" w:rsidR="00BB703A" w:rsidRPr="007A244B" w:rsidRDefault="00BB703A" w:rsidP="00BB703A">
      <w:pPr>
        <w:jc w:val="both"/>
        <w:rPr>
          <w:color w:val="000000" w:themeColor="text1"/>
        </w:rPr>
      </w:pPr>
    </w:p>
    <w:p w14:paraId="0D0B940D" w14:textId="77777777" w:rsidR="00BB703A" w:rsidRPr="007A244B" w:rsidRDefault="00BB703A" w:rsidP="00BB703A">
      <w:pPr>
        <w:jc w:val="both"/>
        <w:rPr>
          <w:color w:val="000000" w:themeColor="text1"/>
        </w:rPr>
      </w:pPr>
    </w:p>
    <w:p w14:paraId="428F1E7C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De conformidad con el proceso de la referencia, me permito presentar el ANEXO de APOYO A LA INDUSTRIA NACIONAL de (la sociedad __________________, consorcio o unión temporal) a la que represento </w:t>
      </w:r>
      <w:r>
        <w:rPr>
          <w:rFonts w:cs="Arial"/>
          <w:color w:val="auto"/>
          <w:lang w:val="es-CO" w:eastAsia="es-CO"/>
        </w:rPr>
        <w:t>y bajo la gravedad de juramento certifico que</w:t>
      </w:r>
      <w:r w:rsidRPr="007A244B">
        <w:rPr>
          <w:rFonts w:cs="Arial"/>
          <w:color w:val="auto"/>
          <w:lang w:val="es-CO" w:eastAsia="es-CO"/>
        </w:rPr>
        <w:t>:</w:t>
      </w:r>
    </w:p>
    <w:p w14:paraId="0E27B00A" w14:textId="77777777" w:rsidR="00BB703A" w:rsidRPr="00B21C7F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E41FCFD" w14:textId="77777777" w:rsidR="00BB703A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B21C7F">
        <w:rPr>
          <w:rFonts w:cs="Arial"/>
          <w:color w:val="auto"/>
          <w:lang w:val="es-CO" w:eastAsia="es-CO"/>
        </w:rPr>
        <w:t xml:space="preserve"> (Marcar con una X únicamente el criterio al cual se ajusta)</w:t>
      </w:r>
    </w:p>
    <w:p w14:paraId="60061E4C" w14:textId="77777777" w:rsidR="00BB703A" w:rsidRPr="00DC021A" w:rsidRDefault="00BB703A" w:rsidP="00BB703A">
      <w:pPr>
        <w:jc w:val="both"/>
        <w:rPr>
          <w:rFonts w:cs="Arial"/>
          <w:color w:val="auto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1343"/>
      </w:tblGrid>
      <w:tr w:rsidR="00BB703A" w:rsidRPr="007A244B" w14:paraId="2E5D7658" w14:textId="77777777" w:rsidTr="002856F0">
        <w:trPr>
          <w:trHeight w:val="470"/>
          <w:jc w:val="center"/>
        </w:trPr>
        <w:tc>
          <w:tcPr>
            <w:tcW w:w="8087" w:type="dxa"/>
            <w:shd w:val="clear" w:color="auto" w:fill="8EAADB"/>
            <w:vAlign w:val="center"/>
          </w:tcPr>
          <w:p w14:paraId="564D135B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b/>
                <w:color w:val="auto"/>
              </w:rPr>
            </w:pPr>
            <w:r w:rsidRPr="007A244B">
              <w:rPr>
                <w:b/>
                <w:color w:val="auto"/>
              </w:rPr>
              <w:t>Protección a la Industria Nacional</w:t>
            </w:r>
          </w:p>
        </w:tc>
        <w:tc>
          <w:tcPr>
            <w:tcW w:w="1343" w:type="dxa"/>
            <w:shd w:val="clear" w:color="auto" w:fill="8EAADB"/>
            <w:vAlign w:val="center"/>
          </w:tcPr>
          <w:p w14:paraId="18A4CB0A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b/>
                <w:color w:val="auto"/>
              </w:rPr>
            </w:pPr>
            <w:r w:rsidRPr="007A244B">
              <w:rPr>
                <w:b/>
                <w:color w:val="auto"/>
              </w:rPr>
              <w:t>Puntaje Máximo</w:t>
            </w:r>
          </w:p>
        </w:tc>
      </w:tr>
      <w:tr w:rsidR="00BB703A" w:rsidRPr="007A244B" w14:paraId="0CB2BE75" w14:textId="77777777" w:rsidTr="002856F0">
        <w:trPr>
          <w:trHeight w:val="228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42CBF685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100% nacionales o extranjeros que aplican principio de reciprocidad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EAFD9C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  <w:tr w:rsidR="00BB703A" w:rsidRPr="007A244B" w14:paraId="784E7540" w14:textId="77777777" w:rsidTr="002856F0">
        <w:trPr>
          <w:trHeight w:val="470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116FB6E0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extranjeros sin aplicación del principio de reciprocidad y tienen componente nacional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B94D5A5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  <w:tr w:rsidR="00BB703A" w:rsidRPr="007A244B" w14:paraId="436C5271" w14:textId="77777777" w:rsidTr="002856F0">
        <w:trPr>
          <w:trHeight w:val="228"/>
          <w:jc w:val="center"/>
        </w:trPr>
        <w:tc>
          <w:tcPr>
            <w:tcW w:w="8087" w:type="dxa"/>
            <w:shd w:val="clear" w:color="auto" w:fill="auto"/>
            <w:vAlign w:val="center"/>
          </w:tcPr>
          <w:p w14:paraId="2B2E35D4" w14:textId="77777777" w:rsidR="00BB703A" w:rsidRPr="007A244B" w:rsidRDefault="00BB703A" w:rsidP="002856F0">
            <w:pPr>
              <w:pStyle w:val="Default"/>
              <w:jc w:val="both"/>
              <w:rPr>
                <w:color w:val="auto"/>
              </w:rPr>
            </w:pPr>
            <w:r w:rsidRPr="007A244B">
              <w:rPr>
                <w:color w:val="auto"/>
              </w:rPr>
              <w:t xml:space="preserve">Ofrece servicios extranjeros sin reciprocidad. 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EEC669" w14:textId="77777777" w:rsidR="00BB703A" w:rsidRPr="007A244B" w:rsidRDefault="00BB703A" w:rsidP="002856F0">
            <w:pPr>
              <w:pStyle w:val="Default"/>
              <w:tabs>
                <w:tab w:val="left" w:pos="1170"/>
              </w:tabs>
              <w:jc w:val="center"/>
              <w:rPr>
                <w:color w:val="auto"/>
              </w:rPr>
            </w:pPr>
          </w:p>
        </w:tc>
      </w:tr>
    </w:tbl>
    <w:p w14:paraId="3656B9AB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18593CA7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  <w:r w:rsidRPr="007A244B">
        <w:rPr>
          <w:color w:val="auto"/>
        </w:rPr>
        <w:t xml:space="preserve">Nota 1. Se tendrán como servicios de origen nacional, aquellos prestados por empresas constituidas de acuerdo con la legislación nacional, por personas naturales colombianas o por residentes de Colombia. Lo anterior será verificado para personas jurídicas en el Certificado de Existencia y Representación Legal, o el documento idóneo para acreditar la representación legal. Para personas naturales se verificará con la copia de la cédula de ciudadanía, de extranjería o visa de residente, si es el caso. </w:t>
      </w:r>
    </w:p>
    <w:p w14:paraId="45FB0818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09B4C6C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  <w:r w:rsidRPr="007A244B">
        <w:rPr>
          <w:color w:val="auto"/>
        </w:rPr>
        <w:t>Nota 2. Así mismo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nacionales. Dicho tratamiento será verificado en la Página Web de Colombia Compra Eficiente.</w:t>
      </w:r>
    </w:p>
    <w:p w14:paraId="049F31CB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53128261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62486C05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101652C" w14:textId="77777777" w:rsidR="00BB703A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4B99056E" w14:textId="77777777" w:rsidR="00BB703A" w:rsidRPr="007A244B" w:rsidRDefault="00BB703A" w:rsidP="00BB703A">
      <w:pPr>
        <w:pStyle w:val="Default"/>
        <w:tabs>
          <w:tab w:val="left" w:pos="1170"/>
        </w:tabs>
        <w:jc w:val="both"/>
        <w:rPr>
          <w:color w:val="auto"/>
        </w:rPr>
      </w:pPr>
    </w:p>
    <w:p w14:paraId="1299C43A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653ACD62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Atentamente, </w:t>
      </w:r>
    </w:p>
    <w:p w14:paraId="4DDBEF00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</w:p>
    <w:p w14:paraId="3461D779" w14:textId="77777777" w:rsidR="00BB703A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</w:p>
    <w:p w14:paraId="3CF2D8B6" w14:textId="77777777" w:rsidR="00BB703A" w:rsidRPr="007A244B" w:rsidRDefault="00BB703A" w:rsidP="00BB703A">
      <w:pPr>
        <w:tabs>
          <w:tab w:val="left" w:pos="5715"/>
        </w:tabs>
        <w:jc w:val="both"/>
        <w:rPr>
          <w:rFonts w:cs="Arial"/>
          <w:color w:val="auto"/>
          <w:lang w:val="es-CO" w:eastAsia="es-CO"/>
        </w:rPr>
      </w:pPr>
      <w:r>
        <w:rPr>
          <w:rFonts w:cs="Arial"/>
          <w:color w:val="auto"/>
          <w:lang w:val="es-CO" w:eastAsia="es-CO"/>
        </w:rPr>
        <w:tab/>
      </w:r>
    </w:p>
    <w:p w14:paraId="4EEC735A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FIRMA___________________________ </w:t>
      </w:r>
    </w:p>
    <w:p w14:paraId="1602AE26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NOMBRE REPRESENTANTE LEGAL_________________________ </w:t>
      </w:r>
    </w:p>
    <w:p w14:paraId="142A4F9E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C.C. ________________________________________ </w:t>
      </w:r>
    </w:p>
    <w:p w14:paraId="581A0B1F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(Firma de la persona natural, del Representante Legal de la Persona Jurídica o del proponente plural) </w:t>
      </w:r>
    </w:p>
    <w:p w14:paraId="7F17A687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NOMBRE DEL PROPONENTE__________________________________________________ TELÉFONO(S) ______________________________________________________________ DIRECCIÓN_________________________________________________________________ </w:t>
      </w:r>
    </w:p>
    <w:p w14:paraId="0FB78278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597DECB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  <w:r w:rsidRPr="007A244B">
        <w:rPr>
          <w:rFonts w:cs="Arial"/>
          <w:color w:val="auto"/>
          <w:lang w:val="es-CO" w:eastAsia="es-CO"/>
        </w:rPr>
        <w:t xml:space="preserve">CORREO ELECTRÓNICO_____________________________________________________ CIUDAD_____________________PAÍS_______________________________________ </w:t>
      </w:r>
    </w:p>
    <w:p w14:paraId="1FC39945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0562CB0E" w14:textId="77777777" w:rsidR="00BB703A" w:rsidRPr="007A244B" w:rsidRDefault="00BB703A" w:rsidP="00BB703A">
      <w:pPr>
        <w:jc w:val="both"/>
        <w:rPr>
          <w:rFonts w:cs="Arial"/>
          <w:color w:val="auto"/>
          <w:lang w:val="es-CO" w:eastAsia="es-CO"/>
        </w:rPr>
      </w:pPr>
    </w:p>
    <w:p w14:paraId="34CE0A41" w14:textId="77777777" w:rsidR="0003237D" w:rsidRDefault="0003237D"/>
    <w:sectPr w:rsidR="0003237D" w:rsidSect="004865A2">
      <w:headerReference w:type="default" r:id="rId6"/>
      <w:footerReference w:type="default" r:id="rId7"/>
      <w:pgSz w:w="12242" w:h="15842" w:code="1"/>
      <w:pgMar w:top="1134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916C" w14:textId="77777777" w:rsidR="00101DEF" w:rsidRDefault="00101DEF" w:rsidP="00BB703A">
      <w:r>
        <w:separator/>
      </w:r>
    </w:p>
  </w:endnote>
  <w:endnote w:type="continuationSeparator" w:id="0">
    <w:p w14:paraId="6C6E8229" w14:textId="77777777" w:rsidR="00101DEF" w:rsidRDefault="00101DEF" w:rsidP="00BB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3AFE" w14:textId="77777777" w:rsidR="00F24660" w:rsidRDefault="0039783E" w:rsidP="0029546E">
    <w:pPr>
      <w:pStyle w:val="Piedepgina"/>
      <w:jc w:val="right"/>
      <w:rPr>
        <w:color w:val="auto"/>
        <w:sz w:val="16"/>
        <w:szCs w:val="16"/>
      </w:rPr>
    </w:pPr>
    <w:r>
      <w:rPr>
        <w:noProof/>
        <w:color w:val="A6A6A6"/>
        <w:sz w:val="22"/>
      </w:rPr>
      <w:drawing>
        <wp:anchor distT="0" distB="0" distL="114300" distR="114300" simplePos="0" relativeHeight="251659264" behindDoc="0" locked="0" layoutInCell="1" allowOverlap="1" wp14:anchorId="5EFB060F" wp14:editId="5F2446C3">
          <wp:simplePos x="0" y="0"/>
          <wp:positionH relativeFrom="column">
            <wp:posOffset>1082040</wp:posOffset>
          </wp:positionH>
          <wp:positionV relativeFrom="paragraph">
            <wp:posOffset>2575560</wp:posOffset>
          </wp:positionV>
          <wp:extent cx="1024255" cy="716280"/>
          <wp:effectExtent l="0" t="0" r="4445" b="7620"/>
          <wp:wrapNone/>
          <wp:docPr id="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35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61CEEA" w:rsidRPr="0029546E">
      <w:rPr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BF80" w14:textId="77777777" w:rsidR="00101DEF" w:rsidRDefault="00101DEF" w:rsidP="00BB703A">
      <w:r>
        <w:separator/>
      </w:r>
    </w:p>
  </w:footnote>
  <w:footnote w:type="continuationSeparator" w:id="0">
    <w:p w14:paraId="6BFB09FF" w14:textId="77777777" w:rsidR="00101DEF" w:rsidRDefault="00101DEF" w:rsidP="00BB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710EDB" w:rsidRDefault="00101DEF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6D98A12B" w14:textId="77777777" w:rsidR="0029546E" w:rsidRDefault="00101DEF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2946DB82" w14:textId="77777777" w:rsidR="0029546E" w:rsidRDefault="00101DEF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  <w:p w14:paraId="5997CC1D" w14:textId="77777777" w:rsidR="0029546E" w:rsidRPr="00AC671D" w:rsidRDefault="00101DEF" w:rsidP="00AC671D">
    <w:pPr>
      <w:tabs>
        <w:tab w:val="left" w:pos="1485"/>
      </w:tabs>
      <w:snapToGrid w:val="0"/>
      <w:ind w:right="35"/>
      <w:jc w:val="right"/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A"/>
    <w:rsid w:val="0003237D"/>
    <w:rsid w:val="00101DEF"/>
    <w:rsid w:val="00184AE9"/>
    <w:rsid w:val="0039783E"/>
    <w:rsid w:val="005D7A7F"/>
    <w:rsid w:val="008D2D7F"/>
    <w:rsid w:val="00AB07B4"/>
    <w:rsid w:val="00BB703A"/>
    <w:rsid w:val="21BE7C64"/>
    <w:rsid w:val="4461C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7237"/>
  <w15:chartTrackingRefBased/>
  <w15:docId w15:val="{22CFF52B-BD44-42C5-AA93-BA6AB3A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3A"/>
    <w:pPr>
      <w:spacing w:after="0" w:line="240" w:lineRule="auto"/>
    </w:pPr>
    <w:rPr>
      <w:rFonts w:ascii="Arial" w:eastAsia="Times New Roman" w:hAnsi="Arial" w:cs="Times New Roman"/>
      <w:color w:val="595959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7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703A"/>
    <w:rPr>
      <w:rFonts w:ascii="Arial" w:eastAsia="Times New Roman" w:hAnsi="Arial" w:cs="Times New Roman"/>
      <w:color w:val="595959"/>
      <w:sz w:val="24"/>
      <w:szCs w:val="24"/>
      <w:lang w:eastAsia="es-ES"/>
    </w:rPr>
  </w:style>
  <w:style w:type="paragraph" w:customStyle="1" w:styleId="Default">
    <w:name w:val="Default"/>
    <w:link w:val="DefaultCar"/>
    <w:qFormat/>
    <w:rsid w:val="00BB70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DefaultCar">
    <w:name w:val="Default Car"/>
    <w:link w:val="Default"/>
    <w:locked/>
    <w:rsid w:val="00BB703A"/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BB7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703A"/>
    <w:rPr>
      <w:rFonts w:ascii="Arial" w:eastAsia="Times New Roman" w:hAnsi="Arial" w:cs="Times New Roman"/>
      <w:color w:val="595959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Sara Clemencia Rodriguez Ruiz</cp:lastModifiedBy>
  <cp:revision>2</cp:revision>
  <dcterms:created xsi:type="dcterms:W3CDTF">2022-01-18T15:23:00Z</dcterms:created>
  <dcterms:modified xsi:type="dcterms:W3CDTF">2022-01-18T15:23:00Z</dcterms:modified>
</cp:coreProperties>
</file>