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8A92" w14:textId="77777777" w:rsidR="00BB23CA" w:rsidRPr="00CC3286" w:rsidRDefault="00BB23CA" w:rsidP="00BB23CA">
      <w:pPr>
        <w:pStyle w:val="Sinespaciado"/>
        <w:jc w:val="center"/>
        <w:rPr>
          <w:rFonts w:asciiTheme="minorHAnsi" w:eastAsiaTheme="minorHAnsi" w:hAnsiTheme="minorHAnsi" w:cstheme="minorHAnsi"/>
          <w:b/>
          <w:bCs/>
          <w:color w:val="000000"/>
        </w:rPr>
      </w:pPr>
      <w:r w:rsidRPr="00CC3286">
        <w:rPr>
          <w:rFonts w:asciiTheme="minorHAnsi" w:eastAsiaTheme="minorHAnsi" w:hAnsiTheme="minorHAnsi" w:cstheme="minorHAnsi"/>
          <w:b/>
          <w:bCs/>
          <w:color w:val="000000"/>
        </w:rPr>
        <w:t>PATRIMONIO AUTÓNOMO</w:t>
      </w:r>
    </w:p>
    <w:p w14:paraId="03BED9BC" w14:textId="1D82CBFC" w:rsidR="00BB23CA" w:rsidRPr="00CC3286" w:rsidRDefault="00C20208" w:rsidP="00BB23CA">
      <w:pPr>
        <w:pStyle w:val="Sinespaciado"/>
        <w:jc w:val="center"/>
        <w:rPr>
          <w:rFonts w:asciiTheme="minorHAnsi" w:eastAsiaTheme="minorHAnsi" w:hAnsiTheme="minorHAnsi" w:cstheme="minorHAnsi"/>
          <w:b/>
          <w:bCs/>
          <w:color w:val="000000"/>
        </w:rPr>
      </w:pPr>
      <w:r>
        <w:rPr>
          <w:rFonts w:asciiTheme="minorHAnsi" w:eastAsiaTheme="minorHAnsi" w:hAnsiTheme="minorHAnsi" w:cstheme="minorHAnsi"/>
          <w:b/>
          <w:bCs/>
          <w:color w:val="000000"/>
        </w:rPr>
        <w:t>HOCOL 2022</w:t>
      </w:r>
    </w:p>
    <w:p w14:paraId="4BB3BAD7" w14:textId="77777777" w:rsidR="00BB23CA" w:rsidRPr="00CC3286" w:rsidRDefault="00BB23CA" w:rsidP="00BB23CA">
      <w:pPr>
        <w:pStyle w:val="Sinespaciado"/>
        <w:jc w:val="center"/>
        <w:rPr>
          <w:rFonts w:asciiTheme="minorHAnsi" w:eastAsiaTheme="minorHAnsi" w:hAnsiTheme="minorHAnsi" w:cstheme="minorHAnsi"/>
          <w:b/>
          <w:bCs/>
          <w:color w:val="000000"/>
        </w:rPr>
      </w:pPr>
      <w:r w:rsidRPr="00CC3286">
        <w:rPr>
          <w:rFonts w:asciiTheme="minorHAnsi" w:eastAsiaTheme="minorHAnsi" w:hAnsiTheme="minorHAnsi" w:cstheme="minorHAnsi"/>
          <w:b/>
          <w:bCs/>
          <w:color w:val="000000"/>
        </w:rPr>
        <w:t>FIDUPREVISORA S.A.</w:t>
      </w:r>
    </w:p>
    <w:p w14:paraId="7C00D752" w14:textId="1FC2A358" w:rsidR="00E4733D" w:rsidRPr="00CC3286" w:rsidRDefault="00BB23CA" w:rsidP="00BB23CA">
      <w:pPr>
        <w:pStyle w:val="Sinespaciado"/>
        <w:jc w:val="center"/>
        <w:rPr>
          <w:rFonts w:asciiTheme="minorHAnsi" w:eastAsiaTheme="minorHAnsi" w:hAnsiTheme="minorHAnsi" w:cstheme="minorHAnsi"/>
          <w:b/>
          <w:bCs/>
          <w:color w:val="000000"/>
        </w:rPr>
      </w:pPr>
      <w:r w:rsidRPr="00CC3286">
        <w:rPr>
          <w:rFonts w:asciiTheme="minorHAnsi" w:eastAsiaTheme="minorHAnsi" w:hAnsiTheme="minorHAnsi" w:cstheme="minorHAnsi"/>
          <w:b/>
          <w:bCs/>
          <w:color w:val="000000"/>
        </w:rPr>
        <w:t>LICITACIÓN PRIVADA ABIERTA No. 001 DE 202</w:t>
      </w:r>
      <w:r w:rsidR="00374105">
        <w:rPr>
          <w:rFonts w:asciiTheme="minorHAnsi" w:eastAsiaTheme="minorHAnsi" w:hAnsiTheme="minorHAnsi" w:cstheme="minorHAnsi"/>
          <w:b/>
          <w:bCs/>
          <w:color w:val="000000"/>
        </w:rPr>
        <w:t>3</w:t>
      </w:r>
    </w:p>
    <w:p w14:paraId="0841D3E5" w14:textId="77777777" w:rsidR="00BB23CA" w:rsidRPr="00CC3286" w:rsidRDefault="00BB23CA" w:rsidP="00BB23CA">
      <w:pPr>
        <w:pStyle w:val="Sinespaciado"/>
        <w:jc w:val="center"/>
        <w:rPr>
          <w:rFonts w:asciiTheme="minorHAnsi" w:hAnsiTheme="minorHAnsi" w:cstheme="minorHAnsi"/>
          <w:b/>
          <w:bCs/>
        </w:rPr>
      </w:pPr>
    </w:p>
    <w:p w14:paraId="398FE2A9" w14:textId="469B440A" w:rsidR="00E4733D" w:rsidRPr="00CC3286" w:rsidRDefault="00941A7A" w:rsidP="005D194E">
      <w:pPr>
        <w:pStyle w:val="Sinespaciado"/>
        <w:jc w:val="center"/>
        <w:rPr>
          <w:rFonts w:asciiTheme="minorHAnsi" w:hAnsiTheme="minorHAnsi" w:cstheme="minorHAnsi"/>
          <w:b/>
          <w:bCs/>
        </w:rPr>
      </w:pPr>
      <w:r w:rsidRPr="00CC3286">
        <w:rPr>
          <w:rFonts w:asciiTheme="minorHAnsi" w:hAnsiTheme="minorHAnsi" w:cstheme="minorHAnsi"/>
          <w:b/>
          <w:bCs/>
        </w:rPr>
        <w:t xml:space="preserve">ADENDA </w:t>
      </w:r>
      <w:r w:rsidR="00564D85" w:rsidRPr="00CC3286">
        <w:rPr>
          <w:rFonts w:asciiTheme="minorHAnsi" w:hAnsiTheme="minorHAnsi" w:cstheme="minorHAnsi"/>
          <w:b/>
          <w:bCs/>
        </w:rPr>
        <w:t>No.</w:t>
      </w:r>
      <w:r w:rsidR="0068737B" w:rsidRPr="00CC3286">
        <w:rPr>
          <w:rFonts w:asciiTheme="minorHAnsi" w:hAnsiTheme="minorHAnsi" w:cstheme="minorHAnsi"/>
          <w:b/>
          <w:bCs/>
        </w:rPr>
        <w:t xml:space="preserve"> </w:t>
      </w:r>
      <w:r w:rsidR="00B161F6" w:rsidRPr="00CC3286">
        <w:rPr>
          <w:rFonts w:asciiTheme="minorHAnsi" w:hAnsiTheme="minorHAnsi" w:cstheme="minorHAnsi"/>
          <w:b/>
          <w:bCs/>
        </w:rPr>
        <w:t>00</w:t>
      </w:r>
      <w:r w:rsidR="00564D85" w:rsidRPr="00CC3286">
        <w:rPr>
          <w:rFonts w:asciiTheme="minorHAnsi" w:hAnsiTheme="minorHAnsi" w:cstheme="minorHAnsi"/>
          <w:b/>
          <w:bCs/>
        </w:rPr>
        <w:t>1</w:t>
      </w:r>
    </w:p>
    <w:p w14:paraId="33DFE9C3" w14:textId="77777777" w:rsidR="00E4733D" w:rsidRPr="00CC3286" w:rsidRDefault="00E4733D" w:rsidP="005D194E">
      <w:pPr>
        <w:pStyle w:val="Sinespaciado"/>
        <w:jc w:val="center"/>
        <w:rPr>
          <w:rFonts w:asciiTheme="minorHAnsi" w:hAnsiTheme="minorHAnsi" w:cstheme="minorHAnsi"/>
          <w:b/>
          <w:bCs/>
        </w:rPr>
      </w:pPr>
    </w:p>
    <w:p w14:paraId="172FFF7C" w14:textId="6BF5BABC" w:rsidR="003D3B7D" w:rsidRPr="00CC3286" w:rsidRDefault="00121C44" w:rsidP="005D194E">
      <w:pPr>
        <w:jc w:val="both"/>
        <w:rPr>
          <w:rFonts w:asciiTheme="minorHAnsi" w:hAnsiTheme="minorHAnsi" w:cstheme="minorHAnsi"/>
          <w:b/>
          <w:i/>
        </w:rPr>
      </w:pPr>
      <w:r w:rsidRPr="00CC3286">
        <w:rPr>
          <w:rFonts w:asciiTheme="minorHAnsi" w:hAnsiTheme="minorHAnsi" w:cstheme="minorHAnsi"/>
        </w:rPr>
        <w:t xml:space="preserve">En el marco de </w:t>
      </w:r>
      <w:r w:rsidR="007B2793" w:rsidRPr="00CC3286">
        <w:rPr>
          <w:rFonts w:asciiTheme="minorHAnsi" w:hAnsiTheme="minorHAnsi" w:cstheme="minorHAnsi"/>
        </w:rPr>
        <w:t>la Licitación Privada Abierta N</w:t>
      </w:r>
      <w:r w:rsidR="00564D85" w:rsidRPr="00CC3286">
        <w:rPr>
          <w:rFonts w:asciiTheme="minorHAnsi" w:hAnsiTheme="minorHAnsi" w:cstheme="minorHAnsi"/>
        </w:rPr>
        <w:t>o.</w:t>
      </w:r>
      <w:r w:rsidRPr="00CC3286">
        <w:rPr>
          <w:rFonts w:asciiTheme="minorHAnsi" w:hAnsiTheme="minorHAnsi" w:cstheme="minorHAnsi"/>
        </w:rPr>
        <w:t xml:space="preserve"> </w:t>
      </w:r>
      <w:r w:rsidR="00B161F6" w:rsidRPr="00CC3286">
        <w:rPr>
          <w:rFonts w:asciiTheme="minorHAnsi" w:hAnsiTheme="minorHAnsi" w:cstheme="minorHAnsi"/>
        </w:rPr>
        <w:t>001</w:t>
      </w:r>
      <w:r w:rsidR="007B2793" w:rsidRPr="00CC3286">
        <w:rPr>
          <w:rFonts w:asciiTheme="minorHAnsi" w:hAnsiTheme="minorHAnsi" w:cstheme="minorHAnsi"/>
        </w:rPr>
        <w:t xml:space="preserve"> de 202</w:t>
      </w:r>
      <w:r w:rsidR="00374105">
        <w:rPr>
          <w:rFonts w:asciiTheme="minorHAnsi" w:hAnsiTheme="minorHAnsi" w:cstheme="minorHAnsi"/>
        </w:rPr>
        <w:t>3</w:t>
      </w:r>
      <w:r w:rsidRPr="00CC3286">
        <w:rPr>
          <w:rFonts w:asciiTheme="minorHAnsi" w:hAnsiTheme="minorHAnsi" w:cstheme="minorHAnsi"/>
        </w:rPr>
        <w:t>, cuyo objeto es</w:t>
      </w:r>
      <w:r w:rsidRPr="00CC3286">
        <w:rPr>
          <w:rFonts w:asciiTheme="minorHAnsi" w:hAnsiTheme="minorHAnsi" w:cstheme="minorHAnsi"/>
          <w:b/>
          <w:i/>
        </w:rPr>
        <w:t>:</w:t>
      </w:r>
      <w:r w:rsidR="00564D85" w:rsidRPr="00CC3286">
        <w:rPr>
          <w:rFonts w:asciiTheme="minorHAnsi" w:hAnsiTheme="minorHAnsi" w:cstheme="minorHAnsi"/>
          <w:b/>
          <w:i/>
        </w:rPr>
        <w:t xml:space="preserve"> </w:t>
      </w:r>
      <w:r w:rsidR="00C20208" w:rsidRPr="009D3B8D">
        <w:rPr>
          <w:rFonts w:asciiTheme="minorHAnsi" w:hAnsiTheme="minorHAnsi" w:cstheme="minorHAnsi"/>
        </w:rPr>
        <w:t>“</w:t>
      </w:r>
      <w:r w:rsidR="00C20208" w:rsidRPr="009D3B8D">
        <w:rPr>
          <w:rFonts w:cstheme="minorHAnsi"/>
          <w:b/>
        </w:rPr>
        <w:t xml:space="preserve">REALIZAR LA INTERVENTORÍA TÉCNICA, ADMINISTRATIVA, FINANCIERA, JURÍDICA, PREDIAL, SOCIAL Y AMBIENTAL PARA EL SIGUIENTE PROYECTO: </w:t>
      </w:r>
      <w:r w:rsidR="00C20208" w:rsidRPr="009D3B8D">
        <w:rPr>
          <w:rFonts w:asciiTheme="minorHAnsi" w:hAnsiTheme="minorHAnsi" w:cstheme="minorHAnsi"/>
          <w:b/>
        </w:rPr>
        <w:t>“</w:t>
      </w:r>
      <w:r w:rsidR="00C20208" w:rsidRPr="009D3B8D">
        <w:rPr>
          <w:b/>
        </w:rPr>
        <w:t>PAVIMENTACIÓN EN PLACA HUELLA DE LA VIA CHAPARRAL - ATACO SECTOR “PIPINI AMOYA Y GUAINI” CHAPARRAL.”</w:t>
      </w:r>
      <w:r w:rsidR="00564D85" w:rsidRPr="00CC3286">
        <w:rPr>
          <w:rFonts w:asciiTheme="minorHAnsi" w:hAnsiTheme="minorHAnsi" w:cstheme="minorHAnsi"/>
          <w:b/>
          <w:i/>
        </w:rPr>
        <w:t xml:space="preserve">, </w:t>
      </w:r>
      <w:r w:rsidR="007B2793" w:rsidRPr="00CC3286">
        <w:rPr>
          <w:rFonts w:asciiTheme="minorHAnsi" w:hAnsiTheme="minorHAnsi" w:cstheme="minorHAnsi"/>
          <w:bCs/>
          <w:iCs/>
        </w:rPr>
        <w:t xml:space="preserve">de </w:t>
      </w:r>
      <w:r w:rsidR="00CB4F91" w:rsidRPr="00CC3286">
        <w:rPr>
          <w:rFonts w:asciiTheme="minorHAnsi" w:hAnsiTheme="minorHAnsi" w:cstheme="minorHAnsi"/>
          <w:bCs/>
          <w:iCs/>
        </w:rPr>
        <w:t xml:space="preserve">conformidad con lo establecido en el numeral </w:t>
      </w:r>
      <w:r w:rsidR="00B96F40" w:rsidRPr="00CC3286">
        <w:rPr>
          <w:rFonts w:asciiTheme="minorHAnsi" w:hAnsiTheme="minorHAnsi" w:cstheme="minorHAnsi"/>
          <w:bCs/>
          <w:iCs/>
        </w:rPr>
        <w:t>3.7</w:t>
      </w:r>
      <w:r w:rsidR="00CB4F91" w:rsidRPr="00CC3286">
        <w:rPr>
          <w:rFonts w:asciiTheme="minorHAnsi" w:hAnsiTheme="minorHAnsi" w:cstheme="minorHAnsi"/>
          <w:bCs/>
          <w:iCs/>
        </w:rPr>
        <w:t xml:space="preserve"> Adendas, de los Términos de Referencia, Fiduprevisora S.A. como vocera y administradora del </w:t>
      </w:r>
      <w:r w:rsidR="00564D85" w:rsidRPr="00CC3286">
        <w:rPr>
          <w:rFonts w:asciiTheme="minorHAnsi" w:hAnsiTheme="minorHAnsi" w:cstheme="minorHAnsi"/>
          <w:b/>
          <w:bCs/>
          <w:color w:val="000000"/>
        </w:rPr>
        <w:t xml:space="preserve">PATRIMONIO AUTÓNOMO </w:t>
      </w:r>
      <w:r w:rsidR="00C20208">
        <w:rPr>
          <w:rFonts w:asciiTheme="minorHAnsi" w:hAnsiTheme="minorHAnsi" w:cstheme="minorHAnsi"/>
          <w:b/>
          <w:bCs/>
          <w:color w:val="000000"/>
        </w:rPr>
        <w:t>HOCOL 2022</w:t>
      </w:r>
      <w:r w:rsidR="00564D85" w:rsidRPr="00CC3286">
        <w:rPr>
          <w:rFonts w:asciiTheme="minorHAnsi" w:hAnsiTheme="minorHAnsi" w:cstheme="minorHAnsi"/>
          <w:b/>
          <w:i/>
        </w:rPr>
        <w:t xml:space="preserve">, </w:t>
      </w:r>
      <w:r w:rsidR="00CB4F91" w:rsidRPr="00CC3286">
        <w:rPr>
          <w:rFonts w:asciiTheme="minorHAnsi" w:hAnsiTheme="minorHAnsi" w:cstheme="minorHAnsi"/>
          <w:bCs/>
          <w:iCs/>
        </w:rPr>
        <w:t xml:space="preserve">procede a realizar </w:t>
      </w:r>
      <w:r w:rsidR="003D3B7D" w:rsidRPr="00CC3286">
        <w:rPr>
          <w:rFonts w:asciiTheme="minorHAnsi" w:hAnsiTheme="minorHAnsi" w:cstheme="minorHAnsi"/>
          <w:bCs/>
          <w:iCs/>
        </w:rPr>
        <w:t xml:space="preserve">modificaciones </w:t>
      </w:r>
      <w:r w:rsidR="00CB4F91" w:rsidRPr="00CC3286">
        <w:rPr>
          <w:rFonts w:asciiTheme="minorHAnsi" w:hAnsiTheme="minorHAnsi" w:cstheme="minorHAnsi"/>
          <w:bCs/>
          <w:iCs/>
        </w:rPr>
        <w:t>a los Términos de Referencia de la siguiente manera:</w:t>
      </w:r>
    </w:p>
    <w:p w14:paraId="319557A6" w14:textId="77777777" w:rsidR="0036037D" w:rsidRPr="00CC3286" w:rsidRDefault="0036037D" w:rsidP="0036037D">
      <w:pPr>
        <w:jc w:val="both"/>
        <w:rPr>
          <w:rFonts w:asciiTheme="minorHAnsi" w:eastAsia="Arial Narrow" w:hAnsiTheme="minorHAnsi" w:cstheme="minorHAnsi"/>
          <w:i/>
          <w:iCs/>
          <w:color w:val="000000" w:themeColor="text1"/>
          <w:lang w:val="es-ES_tradnl"/>
        </w:rPr>
      </w:pPr>
    </w:p>
    <w:p w14:paraId="49503B12" w14:textId="77777777" w:rsidR="0036037D" w:rsidRDefault="0036037D" w:rsidP="0036037D">
      <w:pPr>
        <w:pStyle w:val="Prrafodelista"/>
        <w:numPr>
          <w:ilvl w:val="0"/>
          <w:numId w:val="39"/>
        </w:numPr>
        <w:tabs>
          <w:tab w:val="left" w:pos="426"/>
        </w:tabs>
        <w:autoSpaceDE w:val="0"/>
        <w:autoSpaceDN w:val="0"/>
        <w:adjustRightInd w:val="0"/>
        <w:jc w:val="both"/>
        <w:rPr>
          <w:rFonts w:asciiTheme="minorHAnsi" w:hAnsiTheme="minorHAnsi" w:cstheme="minorHAnsi"/>
          <w:color w:val="000000"/>
          <w:lang w:eastAsia="en-US"/>
        </w:rPr>
      </w:pPr>
      <w:r>
        <w:rPr>
          <w:rFonts w:asciiTheme="minorHAnsi" w:hAnsiTheme="minorHAnsi" w:cstheme="minorHAnsi"/>
          <w:color w:val="000000"/>
          <w:lang w:eastAsia="en-US"/>
        </w:rPr>
        <w:t>Modificar el numeral 1.2 -Definiciones y siglas- de los Términos de Referencia, en el sentido de eliminar la definición de recibo a satisfacción, la cual establecía.</w:t>
      </w:r>
    </w:p>
    <w:p w14:paraId="25F6EB1F" w14:textId="77777777" w:rsidR="0036037D" w:rsidRDefault="0036037D" w:rsidP="0036037D">
      <w:pPr>
        <w:pStyle w:val="Prrafodelista"/>
        <w:tabs>
          <w:tab w:val="left" w:pos="426"/>
        </w:tabs>
        <w:autoSpaceDE w:val="0"/>
        <w:autoSpaceDN w:val="0"/>
        <w:adjustRightInd w:val="0"/>
        <w:jc w:val="both"/>
        <w:rPr>
          <w:rFonts w:asciiTheme="minorHAnsi" w:hAnsiTheme="minorHAnsi" w:cstheme="minorHAnsi"/>
          <w:color w:val="000000"/>
          <w:lang w:eastAsia="en-US"/>
        </w:rPr>
      </w:pPr>
    </w:p>
    <w:p w14:paraId="0CA6C5FA" w14:textId="77777777" w:rsidR="0036037D" w:rsidRPr="00B228E8" w:rsidRDefault="0036037D" w:rsidP="0036037D">
      <w:pPr>
        <w:pStyle w:val="Prrafodelista"/>
        <w:tabs>
          <w:tab w:val="left" w:pos="709"/>
        </w:tabs>
        <w:jc w:val="both"/>
        <w:rPr>
          <w:rFonts w:asciiTheme="minorHAnsi" w:hAnsiTheme="minorHAnsi" w:cstheme="minorHAnsi"/>
          <w:i/>
          <w:iCs/>
          <w:lang w:val="es-ES_tradnl"/>
        </w:rPr>
      </w:pPr>
      <w:r>
        <w:rPr>
          <w:rFonts w:asciiTheme="minorHAnsi" w:hAnsiTheme="minorHAnsi" w:cstheme="minorHAnsi"/>
          <w:b/>
          <w:bCs/>
          <w:lang w:val="es-ES_tradnl"/>
        </w:rPr>
        <w:t xml:space="preserve">  </w:t>
      </w:r>
      <w:r w:rsidRPr="00B228E8">
        <w:rPr>
          <w:rFonts w:asciiTheme="minorHAnsi" w:hAnsiTheme="minorHAnsi" w:cstheme="minorHAnsi"/>
          <w:i/>
          <w:iCs/>
          <w:lang w:val="es-ES_tradnl"/>
        </w:rPr>
        <w:t xml:space="preserve"> (…)</w:t>
      </w:r>
    </w:p>
    <w:p w14:paraId="7505C6C2" w14:textId="77777777" w:rsidR="0036037D" w:rsidRDefault="0036037D" w:rsidP="0036037D">
      <w:pPr>
        <w:autoSpaceDE w:val="0"/>
        <w:autoSpaceDN w:val="0"/>
        <w:adjustRightInd w:val="0"/>
        <w:ind w:left="851" w:right="571"/>
        <w:jc w:val="both"/>
        <w:rPr>
          <w:rFonts w:asciiTheme="minorHAnsi" w:hAnsiTheme="minorHAnsi" w:cstheme="minorHAnsi"/>
          <w:i/>
          <w:iCs/>
          <w:color w:val="000000"/>
          <w:lang w:eastAsia="en-US"/>
        </w:rPr>
      </w:pPr>
      <w:r w:rsidRPr="00B228E8">
        <w:rPr>
          <w:rFonts w:asciiTheme="minorHAnsi" w:hAnsiTheme="minorHAnsi" w:cstheme="minorHAnsi"/>
          <w:b/>
          <w:bCs/>
          <w:i/>
          <w:iCs/>
          <w:color w:val="000000"/>
          <w:lang w:eastAsia="en-US"/>
        </w:rPr>
        <w:t>Recibo a satisfacción:</w:t>
      </w:r>
      <w:r w:rsidRPr="00B228E8">
        <w:rPr>
          <w:rFonts w:asciiTheme="minorHAnsi" w:hAnsiTheme="minorHAnsi" w:cstheme="minorHAnsi"/>
          <w:i/>
          <w:iCs/>
          <w:color w:val="000000"/>
          <w:lang w:eastAsia="en-US"/>
        </w:rPr>
        <w:t xml:space="preserve"> </w:t>
      </w:r>
      <w:r w:rsidRPr="00F74854">
        <w:rPr>
          <w:rFonts w:asciiTheme="minorHAnsi" w:hAnsiTheme="minorHAnsi" w:cstheme="minorHAnsi"/>
          <w:i/>
          <w:iCs/>
          <w:color w:val="000000"/>
          <w:lang w:eastAsia="en-US"/>
        </w:rPr>
        <w:t xml:space="preserve">Se da cuando el contrato, los bienes, las obras o los servicios objeto </w:t>
      </w:r>
      <w:proofErr w:type="gramStart"/>
      <w:r w:rsidRPr="00F74854">
        <w:rPr>
          <w:rFonts w:asciiTheme="minorHAnsi" w:hAnsiTheme="minorHAnsi" w:cstheme="minorHAnsi"/>
          <w:i/>
          <w:iCs/>
          <w:color w:val="000000"/>
          <w:lang w:eastAsia="en-US"/>
        </w:rPr>
        <w:t>del mismo</w:t>
      </w:r>
      <w:proofErr w:type="gramEnd"/>
      <w:r w:rsidRPr="00F74854">
        <w:rPr>
          <w:rFonts w:asciiTheme="minorHAnsi" w:hAnsiTheme="minorHAnsi" w:cstheme="minorHAnsi"/>
          <w:i/>
          <w:iCs/>
          <w:color w:val="000000"/>
          <w:lang w:eastAsia="en-US"/>
        </w:rPr>
        <w:t xml:space="preserve">, se realizan dentro del plazo contractual en las calidades requeridas exponiendo taxativamente que el contratista cumplió con el objeto contractual a cabalidad.  </w:t>
      </w:r>
    </w:p>
    <w:p w14:paraId="79A6F07E" w14:textId="77777777" w:rsidR="0036037D" w:rsidRDefault="0036037D" w:rsidP="0036037D">
      <w:pPr>
        <w:autoSpaceDE w:val="0"/>
        <w:autoSpaceDN w:val="0"/>
        <w:adjustRightInd w:val="0"/>
        <w:ind w:left="851"/>
        <w:jc w:val="both"/>
        <w:rPr>
          <w:rFonts w:asciiTheme="minorHAnsi" w:hAnsiTheme="minorHAnsi" w:cstheme="minorHAnsi"/>
          <w:i/>
          <w:iCs/>
          <w:color w:val="000000"/>
          <w:lang w:eastAsia="en-US"/>
        </w:rPr>
      </w:pPr>
      <w:r>
        <w:rPr>
          <w:rFonts w:asciiTheme="minorHAnsi" w:hAnsiTheme="minorHAnsi" w:cstheme="minorHAnsi"/>
          <w:i/>
          <w:iCs/>
          <w:color w:val="000000"/>
          <w:lang w:eastAsia="en-US"/>
        </w:rPr>
        <w:t>(…)</w:t>
      </w:r>
    </w:p>
    <w:p w14:paraId="146500E5" w14:textId="77777777" w:rsidR="0036037D" w:rsidRPr="00B228E8" w:rsidRDefault="0036037D" w:rsidP="0036037D">
      <w:pPr>
        <w:autoSpaceDE w:val="0"/>
        <w:autoSpaceDN w:val="0"/>
        <w:adjustRightInd w:val="0"/>
        <w:ind w:left="851"/>
        <w:jc w:val="both"/>
        <w:rPr>
          <w:rFonts w:asciiTheme="minorHAnsi" w:hAnsiTheme="minorHAnsi" w:cstheme="minorHAnsi"/>
          <w:i/>
          <w:iCs/>
          <w:color w:val="000000"/>
          <w:lang w:eastAsia="en-US"/>
        </w:rPr>
      </w:pPr>
    </w:p>
    <w:p w14:paraId="01E0130F" w14:textId="77777777" w:rsidR="0036037D" w:rsidRDefault="0036037D" w:rsidP="0036037D">
      <w:pPr>
        <w:pStyle w:val="Prrafodelista"/>
        <w:numPr>
          <w:ilvl w:val="0"/>
          <w:numId w:val="39"/>
        </w:numPr>
        <w:autoSpaceDE w:val="0"/>
        <w:autoSpaceDN w:val="0"/>
        <w:adjustRightInd w:val="0"/>
        <w:jc w:val="both"/>
        <w:rPr>
          <w:rFonts w:asciiTheme="minorHAnsi" w:hAnsiTheme="minorHAnsi" w:cstheme="minorHAnsi"/>
          <w:color w:val="000000"/>
          <w:lang w:eastAsia="en-US"/>
        </w:rPr>
      </w:pPr>
      <w:r w:rsidRPr="00CC3286">
        <w:rPr>
          <w:rFonts w:asciiTheme="minorHAnsi" w:hAnsiTheme="minorHAnsi" w:cstheme="minorHAnsi"/>
          <w:color w:val="000000"/>
          <w:lang w:eastAsia="en-US"/>
        </w:rPr>
        <w:t xml:space="preserve">Modificar </w:t>
      </w:r>
      <w:r>
        <w:rPr>
          <w:rFonts w:asciiTheme="minorHAnsi" w:hAnsiTheme="minorHAnsi" w:cstheme="minorHAnsi"/>
          <w:color w:val="000000"/>
          <w:lang w:eastAsia="en-US"/>
        </w:rPr>
        <w:t xml:space="preserve">el </w:t>
      </w:r>
      <w:r w:rsidRPr="00CC3286">
        <w:rPr>
          <w:rFonts w:asciiTheme="minorHAnsi" w:hAnsiTheme="minorHAnsi" w:cstheme="minorHAnsi"/>
          <w:color w:val="000000"/>
          <w:lang w:eastAsia="en-US"/>
        </w:rPr>
        <w:t xml:space="preserve">numeral </w:t>
      </w:r>
      <w:r>
        <w:rPr>
          <w:rFonts w:asciiTheme="minorHAnsi" w:hAnsiTheme="minorHAnsi" w:cstheme="minorHAnsi"/>
          <w:color w:val="000000"/>
          <w:lang w:eastAsia="en-US"/>
        </w:rPr>
        <w:t xml:space="preserve">6.3.1- Experiencia Mínima- de los Términos de referencia, en el sentido de eliminar el recibo a satisfacción de los contratos presentados y aclarar el tipo de pavimento aceptado en el literal I y la inclusión de diseño y consultoría en este mismo requisito, así: </w:t>
      </w:r>
    </w:p>
    <w:p w14:paraId="0C47CCF7" w14:textId="77777777" w:rsidR="0036037D" w:rsidRDefault="0036037D" w:rsidP="0036037D">
      <w:pPr>
        <w:autoSpaceDE w:val="0"/>
        <w:autoSpaceDN w:val="0"/>
        <w:adjustRightInd w:val="0"/>
        <w:jc w:val="both"/>
        <w:rPr>
          <w:rFonts w:asciiTheme="minorHAnsi" w:hAnsiTheme="minorHAnsi" w:cstheme="minorHAnsi"/>
          <w:color w:val="000000"/>
          <w:lang w:eastAsia="en-US"/>
        </w:rPr>
      </w:pPr>
    </w:p>
    <w:p w14:paraId="398EE125" w14:textId="77777777" w:rsidR="0036037D" w:rsidRPr="00F74854" w:rsidRDefault="0036037D" w:rsidP="0036037D">
      <w:pPr>
        <w:autoSpaceDE w:val="0"/>
        <w:autoSpaceDN w:val="0"/>
        <w:adjustRightInd w:val="0"/>
        <w:ind w:left="709" w:right="571"/>
        <w:jc w:val="both"/>
        <w:rPr>
          <w:rFonts w:asciiTheme="minorHAnsi" w:hAnsiTheme="minorHAnsi" w:cstheme="minorHAnsi"/>
          <w:b/>
          <w:bCs/>
          <w:i/>
          <w:iCs/>
          <w:color w:val="000000"/>
          <w:lang w:eastAsia="en-US"/>
        </w:rPr>
      </w:pPr>
      <w:r w:rsidRPr="00F74854">
        <w:rPr>
          <w:rFonts w:asciiTheme="minorHAnsi" w:hAnsiTheme="minorHAnsi" w:cstheme="minorHAnsi"/>
          <w:b/>
          <w:bCs/>
          <w:i/>
          <w:iCs/>
          <w:color w:val="000000"/>
          <w:lang w:eastAsia="en-US"/>
        </w:rPr>
        <w:t>6.3.1</w:t>
      </w:r>
      <w:r w:rsidRPr="00F74854">
        <w:rPr>
          <w:rFonts w:asciiTheme="minorHAnsi" w:hAnsiTheme="minorHAnsi" w:cstheme="minorHAnsi"/>
          <w:b/>
          <w:bCs/>
          <w:i/>
          <w:iCs/>
          <w:color w:val="000000"/>
          <w:lang w:eastAsia="en-US"/>
        </w:rPr>
        <w:tab/>
        <w:t xml:space="preserve">EXPERIENCIA MÍNIMA </w:t>
      </w:r>
    </w:p>
    <w:p w14:paraId="396028DE" w14:textId="77777777" w:rsidR="0036037D" w:rsidRPr="00F74854" w:rsidRDefault="0036037D" w:rsidP="0036037D">
      <w:pPr>
        <w:autoSpaceDE w:val="0"/>
        <w:autoSpaceDN w:val="0"/>
        <w:adjustRightInd w:val="0"/>
        <w:ind w:left="709" w:right="571"/>
        <w:jc w:val="both"/>
        <w:rPr>
          <w:rFonts w:asciiTheme="minorHAnsi" w:hAnsiTheme="minorHAnsi" w:cstheme="minorHAnsi"/>
          <w:i/>
          <w:iCs/>
          <w:color w:val="000000"/>
          <w:lang w:eastAsia="en-US"/>
        </w:rPr>
      </w:pPr>
    </w:p>
    <w:p w14:paraId="390C8E70" w14:textId="77777777" w:rsidR="0036037D" w:rsidRPr="00F74854" w:rsidRDefault="0036037D" w:rsidP="0036037D">
      <w:pPr>
        <w:autoSpaceDE w:val="0"/>
        <w:autoSpaceDN w:val="0"/>
        <w:adjustRightInd w:val="0"/>
        <w:ind w:left="709" w:right="571"/>
        <w:jc w:val="both"/>
        <w:rPr>
          <w:rFonts w:asciiTheme="minorHAnsi" w:hAnsiTheme="minorHAnsi" w:cstheme="minorHAnsi"/>
          <w:i/>
          <w:iCs/>
          <w:color w:val="000000"/>
          <w:lang w:eastAsia="en-US"/>
        </w:rPr>
      </w:pPr>
      <w:r w:rsidRPr="00F74854">
        <w:rPr>
          <w:rFonts w:asciiTheme="minorHAnsi" w:hAnsiTheme="minorHAnsi" w:cstheme="minorHAnsi"/>
          <w:i/>
          <w:iCs/>
          <w:color w:val="000000"/>
          <w:lang w:eastAsia="en-US"/>
        </w:rPr>
        <w:t>Para habilitar la propuesta se verificará si los proponentes cumplen con los siguientes criterios de experiencia mínimos exigidos:</w:t>
      </w:r>
    </w:p>
    <w:p w14:paraId="31C12499" w14:textId="77777777" w:rsidR="0036037D" w:rsidRPr="00F74854" w:rsidRDefault="0036037D" w:rsidP="0036037D">
      <w:pPr>
        <w:autoSpaceDE w:val="0"/>
        <w:autoSpaceDN w:val="0"/>
        <w:adjustRightInd w:val="0"/>
        <w:ind w:left="709" w:right="571"/>
        <w:jc w:val="both"/>
        <w:rPr>
          <w:rFonts w:asciiTheme="minorHAnsi" w:hAnsiTheme="minorHAnsi" w:cstheme="minorHAnsi"/>
          <w:i/>
          <w:iCs/>
          <w:color w:val="000000"/>
          <w:lang w:eastAsia="en-US"/>
        </w:rPr>
      </w:pPr>
    </w:p>
    <w:p w14:paraId="59A5C71D" w14:textId="77777777" w:rsidR="0036037D" w:rsidRPr="00F74854" w:rsidRDefault="0036037D" w:rsidP="0036037D">
      <w:pPr>
        <w:autoSpaceDE w:val="0"/>
        <w:autoSpaceDN w:val="0"/>
        <w:adjustRightInd w:val="0"/>
        <w:ind w:left="709" w:right="571"/>
        <w:jc w:val="both"/>
        <w:rPr>
          <w:rFonts w:asciiTheme="minorHAnsi" w:hAnsiTheme="minorHAnsi" w:cstheme="minorHAnsi"/>
          <w:b/>
          <w:bCs/>
          <w:i/>
          <w:iCs/>
          <w:color w:val="000000"/>
          <w:u w:val="single"/>
          <w:lang w:eastAsia="en-US"/>
        </w:rPr>
      </w:pPr>
      <w:r w:rsidRPr="00F74854">
        <w:rPr>
          <w:rFonts w:asciiTheme="minorHAnsi" w:hAnsiTheme="minorHAnsi" w:cstheme="minorHAnsi"/>
          <w:b/>
          <w:bCs/>
          <w:i/>
          <w:iCs/>
          <w:color w:val="000000"/>
          <w:u w:val="single"/>
          <w:lang w:eastAsia="en-US"/>
        </w:rPr>
        <w:t xml:space="preserve">Acreditar en mínimo un (1) y máximo seis (6) CONTRATOS ejecutados directamente en COLOMBIA y terminados antes de la fecha de cierre de la presente licitación y que tengan por objeto o contengan dentro de su alcance: </w:t>
      </w:r>
    </w:p>
    <w:p w14:paraId="47D492F4" w14:textId="7F5892B0" w:rsidR="0036037D" w:rsidRDefault="0036037D" w:rsidP="0036037D">
      <w:pPr>
        <w:autoSpaceDE w:val="0"/>
        <w:autoSpaceDN w:val="0"/>
        <w:adjustRightInd w:val="0"/>
        <w:ind w:left="709" w:right="571"/>
        <w:jc w:val="both"/>
        <w:rPr>
          <w:rFonts w:asciiTheme="minorHAnsi" w:hAnsiTheme="minorHAnsi" w:cstheme="minorHAnsi"/>
          <w:i/>
          <w:iCs/>
          <w:color w:val="000000"/>
          <w:lang w:eastAsia="en-US"/>
        </w:rPr>
      </w:pPr>
    </w:p>
    <w:p w14:paraId="6E94C281" w14:textId="77777777" w:rsidR="0036037D" w:rsidRPr="0036037D" w:rsidRDefault="0036037D" w:rsidP="0036037D">
      <w:pPr>
        <w:autoSpaceDE w:val="0"/>
        <w:autoSpaceDN w:val="0"/>
        <w:adjustRightInd w:val="0"/>
        <w:ind w:left="709" w:right="571"/>
        <w:jc w:val="both"/>
        <w:rPr>
          <w:rFonts w:asciiTheme="minorHAnsi" w:hAnsiTheme="minorHAnsi" w:cstheme="minorHAnsi"/>
          <w:i/>
          <w:iCs/>
          <w:color w:val="000000"/>
          <w:lang w:eastAsia="en-US"/>
        </w:rPr>
      </w:pPr>
      <w:r w:rsidRPr="0036037D">
        <w:rPr>
          <w:rFonts w:asciiTheme="minorHAnsi" w:hAnsiTheme="minorHAnsi" w:cstheme="minorHAnsi"/>
          <w:i/>
          <w:iCs/>
          <w:color w:val="000000"/>
          <w:lang w:eastAsia="en-US"/>
        </w:rPr>
        <w:t>INTERVENTORÍA EN CONSTRUCCIÓN Y/O PAVIMENTACIÓN Y/O MEJORAMIENTO Y/O REHABILITACIÓN Y/O AMPLIACIÓN Y/O MANTENIMIENTO Y/O REPAVIMENTACIÓN Y/O CONSERVACIÓN QUE SE HAYAN REALIZADO EN VÍAS PRIMARIAS O SECUNDARIAS O TERCIARIAS O VÍAS URBANAS QUE INCLUYAN EN SUS ACTIVIDADES EN CONCRETO HIDRÁULICO O PAVIMENTO RÍGIDO, serán válidos los contratos en los que se haya utilizado concreto hidráulico para placa huellas. (Experiencia general)</w:t>
      </w:r>
    </w:p>
    <w:p w14:paraId="5BF6BF8E" w14:textId="77777777" w:rsidR="0036037D" w:rsidRPr="0036037D" w:rsidRDefault="0036037D" w:rsidP="0036037D">
      <w:pPr>
        <w:autoSpaceDE w:val="0"/>
        <w:autoSpaceDN w:val="0"/>
        <w:adjustRightInd w:val="0"/>
        <w:ind w:left="709" w:right="571"/>
        <w:jc w:val="both"/>
        <w:rPr>
          <w:rFonts w:asciiTheme="minorHAnsi" w:hAnsiTheme="minorHAnsi" w:cstheme="minorHAnsi"/>
          <w:i/>
          <w:iCs/>
          <w:color w:val="000000"/>
          <w:lang w:eastAsia="en-US"/>
        </w:rPr>
      </w:pPr>
    </w:p>
    <w:p w14:paraId="241F8B9F" w14:textId="77777777" w:rsidR="0036037D" w:rsidRPr="0036037D" w:rsidRDefault="0036037D" w:rsidP="0036037D">
      <w:pPr>
        <w:autoSpaceDE w:val="0"/>
        <w:autoSpaceDN w:val="0"/>
        <w:adjustRightInd w:val="0"/>
        <w:ind w:left="709" w:right="571"/>
        <w:jc w:val="both"/>
        <w:rPr>
          <w:rFonts w:asciiTheme="minorHAnsi" w:hAnsiTheme="minorHAnsi" w:cstheme="minorHAnsi"/>
          <w:i/>
          <w:iCs/>
          <w:color w:val="000000"/>
          <w:lang w:eastAsia="en-US"/>
        </w:rPr>
      </w:pPr>
      <w:r w:rsidRPr="0036037D">
        <w:rPr>
          <w:rFonts w:asciiTheme="minorHAnsi" w:hAnsiTheme="minorHAnsi" w:cstheme="minorHAnsi"/>
          <w:i/>
          <w:iCs/>
          <w:color w:val="000000"/>
          <w:lang w:eastAsia="en-US"/>
        </w:rPr>
        <w:t>Adicionalmente se debe dar cumplimiento a:</w:t>
      </w:r>
    </w:p>
    <w:p w14:paraId="693C0EDA" w14:textId="77777777" w:rsidR="0036037D" w:rsidRPr="0036037D" w:rsidRDefault="0036037D" w:rsidP="0036037D">
      <w:pPr>
        <w:autoSpaceDE w:val="0"/>
        <w:autoSpaceDN w:val="0"/>
        <w:adjustRightInd w:val="0"/>
        <w:ind w:left="709" w:right="571"/>
        <w:jc w:val="both"/>
        <w:rPr>
          <w:rFonts w:asciiTheme="minorHAnsi" w:hAnsiTheme="minorHAnsi" w:cstheme="minorHAnsi"/>
          <w:i/>
          <w:iCs/>
          <w:color w:val="000000"/>
          <w:lang w:eastAsia="en-US"/>
        </w:rPr>
      </w:pPr>
    </w:p>
    <w:p w14:paraId="4012B4F6" w14:textId="77777777" w:rsidR="0036037D" w:rsidRPr="0036037D" w:rsidRDefault="0036037D" w:rsidP="0036037D">
      <w:pPr>
        <w:autoSpaceDE w:val="0"/>
        <w:autoSpaceDN w:val="0"/>
        <w:adjustRightInd w:val="0"/>
        <w:ind w:left="709" w:right="571"/>
        <w:jc w:val="both"/>
        <w:rPr>
          <w:rFonts w:asciiTheme="minorHAnsi" w:hAnsiTheme="minorHAnsi" w:cstheme="minorHAnsi"/>
          <w:i/>
          <w:iCs/>
          <w:color w:val="000000"/>
          <w:lang w:eastAsia="en-US"/>
        </w:rPr>
      </w:pPr>
      <w:r w:rsidRPr="0036037D">
        <w:rPr>
          <w:rFonts w:asciiTheme="minorHAnsi" w:hAnsiTheme="minorHAnsi" w:cstheme="minorHAnsi"/>
          <w:i/>
          <w:iCs/>
          <w:color w:val="000000"/>
          <w:lang w:eastAsia="en-US"/>
        </w:rPr>
        <w:t>I. Al menos uno (1) de los contratos debe contener por objeto o dentro de su alcance INTERVENTORÍA EN: CONSTRUCCIÓN Y/O PAVIMENTACIÓN Y/O MEJORAMIENTO Y/O REHABILITACIÓN Y/O AMPLIACIÓN Y/O MANTENIMIENTO Y/O REPAVIMENTACIÓN Y/O CONSERVACIÓN QUE SE HAYAN REALIZADO EN VÍAS QUE INCLUYAN EN SUS ACTIVIDADES CONCRETO HIDRÁULICO PARA PLACA HUELLAS. (Experiencia específica 1)</w:t>
      </w:r>
    </w:p>
    <w:p w14:paraId="28B50D32" w14:textId="77777777" w:rsidR="0036037D" w:rsidRPr="0036037D" w:rsidRDefault="0036037D" w:rsidP="0036037D">
      <w:pPr>
        <w:autoSpaceDE w:val="0"/>
        <w:autoSpaceDN w:val="0"/>
        <w:adjustRightInd w:val="0"/>
        <w:ind w:left="709" w:right="571"/>
        <w:jc w:val="both"/>
        <w:rPr>
          <w:rFonts w:asciiTheme="minorHAnsi" w:hAnsiTheme="minorHAnsi" w:cstheme="minorHAnsi"/>
          <w:i/>
          <w:iCs/>
          <w:color w:val="000000"/>
          <w:lang w:eastAsia="en-US"/>
        </w:rPr>
      </w:pPr>
    </w:p>
    <w:p w14:paraId="7371CBEF" w14:textId="4D1A0CE7" w:rsidR="0036037D" w:rsidRPr="008D2848" w:rsidRDefault="0036037D" w:rsidP="0036037D">
      <w:pPr>
        <w:autoSpaceDE w:val="0"/>
        <w:autoSpaceDN w:val="0"/>
        <w:adjustRightInd w:val="0"/>
        <w:ind w:left="709" w:right="571"/>
        <w:jc w:val="both"/>
        <w:rPr>
          <w:rFonts w:asciiTheme="minorHAnsi" w:hAnsiTheme="minorHAnsi" w:cstheme="minorHAnsi"/>
          <w:i/>
          <w:iCs/>
          <w:color w:val="000000"/>
          <w:lang w:eastAsia="en-US"/>
        </w:rPr>
      </w:pPr>
      <w:r w:rsidRPr="0036037D">
        <w:rPr>
          <w:rFonts w:asciiTheme="minorHAnsi" w:hAnsiTheme="minorHAnsi" w:cstheme="minorHAnsi"/>
          <w:i/>
          <w:iCs/>
          <w:color w:val="000000"/>
          <w:lang w:eastAsia="en-US"/>
        </w:rPr>
        <w:t xml:space="preserve">II. </w:t>
      </w:r>
      <w:r w:rsidRPr="008D2848">
        <w:rPr>
          <w:rFonts w:asciiTheme="minorHAnsi" w:hAnsiTheme="minorHAnsi" w:cstheme="minorHAnsi"/>
          <w:i/>
          <w:iCs/>
          <w:color w:val="000000"/>
          <w:lang w:eastAsia="en-US"/>
        </w:rPr>
        <w:t xml:space="preserve">Al menos uno (1) de los contratos debe contener en su alcance o componentes la INTERVENTORÍA </w:t>
      </w:r>
      <w:r w:rsidRPr="00594DA2">
        <w:rPr>
          <w:rFonts w:asciiTheme="minorHAnsi" w:hAnsiTheme="minorHAnsi" w:cstheme="minorHAnsi"/>
          <w:b/>
          <w:bCs/>
          <w:i/>
          <w:iCs/>
          <w:color w:val="000000"/>
          <w:u w:val="single"/>
          <w:lang w:eastAsia="en-US"/>
        </w:rPr>
        <w:t>Y/O CONSULTORÍA</w:t>
      </w:r>
      <w:r>
        <w:rPr>
          <w:rFonts w:asciiTheme="minorHAnsi" w:hAnsiTheme="minorHAnsi" w:cstheme="minorHAnsi"/>
          <w:i/>
          <w:iCs/>
          <w:color w:val="000000"/>
          <w:lang w:eastAsia="en-US"/>
        </w:rPr>
        <w:t xml:space="preserve"> </w:t>
      </w:r>
      <w:r w:rsidRPr="00594DA2">
        <w:rPr>
          <w:rFonts w:asciiTheme="minorHAnsi" w:hAnsiTheme="minorHAnsi" w:cstheme="minorHAnsi"/>
          <w:b/>
          <w:bCs/>
          <w:i/>
          <w:iCs/>
          <w:color w:val="000000"/>
          <w:u w:val="single"/>
          <w:lang w:eastAsia="en-US"/>
        </w:rPr>
        <w:t>Y/O DISEÑO</w:t>
      </w:r>
      <w:r>
        <w:rPr>
          <w:rFonts w:asciiTheme="minorHAnsi" w:hAnsiTheme="minorHAnsi" w:cstheme="minorHAnsi"/>
          <w:i/>
          <w:iCs/>
          <w:color w:val="000000"/>
          <w:lang w:eastAsia="en-US"/>
        </w:rPr>
        <w:t xml:space="preserve"> </w:t>
      </w:r>
      <w:r w:rsidRPr="008D2848">
        <w:rPr>
          <w:rFonts w:asciiTheme="minorHAnsi" w:hAnsiTheme="minorHAnsi" w:cstheme="minorHAnsi"/>
          <w:i/>
          <w:iCs/>
          <w:color w:val="000000"/>
          <w:lang w:eastAsia="en-US"/>
        </w:rPr>
        <w:t xml:space="preserve">Y/O REVISIÓN Y/O AJUSTE Y/O ACTUALIZACIONES Y/O MODIFICACIÓN Y/O COMPLEMENTACIÓN A ESTUDIOS Y DISEÑOS DE PROYECTOS DE INFRAESTRUCTURA VIAL </w:t>
      </w:r>
      <w:r w:rsidRPr="008D2848">
        <w:rPr>
          <w:rFonts w:asciiTheme="minorHAnsi" w:hAnsiTheme="minorHAnsi" w:cstheme="minorHAnsi"/>
          <w:b/>
          <w:bCs/>
          <w:i/>
          <w:iCs/>
          <w:color w:val="000000"/>
          <w:u w:val="single"/>
          <w:lang w:eastAsia="en-US"/>
        </w:rPr>
        <w:t>EN PAVIMENTO RÍGIDO Y/O EN PAVIMENTO FLEXIBLE</w:t>
      </w:r>
      <w:r>
        <w:rPr>
          <w:rFonts w:asciiTheme="minorHAnsi" w:hAnsiTheme="minorHAnsi" w:cstheme="minorHAnsi"/>
          <w:b/>
          <w:bCs/>
          <w:i/>
          <w:iCs/>
          <w:color w:val="000000"/>
          <w:u w:val="single"/>
          <w:lang w:eastAsia="en-US"/>
        </w:rPr>
        <w:t xml:space="preserve"> Y/O PLACA HUELLA</w:t>
      </w:r>
      <w:r w:rsidRPr="008D2848">
        <w:rPr>
          <w:rFonts w:asciiTheme="minorHAnsi" w:hAnsiTheme="minorHAnsi" w:cstheme="minorHAnsi"/>
          <w:b/>
          <w:bCs/>
          <w:i/>
          <w:iCs/>
          <w:color w:val="000000"/>
          <w:u w:val="single"/>
          <w:lang w:eastAsia="en-US"/>
        </w:rPr>
        <w:t>.</w:t>
      </w:r>
      <w:r w:rsidRPr="008D2848">
        <w:rPr>
          <w:rFonts w:asciiTheme="minorHAnsi" w:hAnsiTheme="minorHAnsi" w:cstheme="minorHAnsi"/>
          <w:i/>
          <w:iCs/>
          <w:color w:val="000000"/>
          <w:lang w:eastAsia="en-US"/>
        </w:rPr>
        <w:t xml:space="preserve"> (Experiencia específica </w:t>
      </w:r>
      <w:r>
        <w:rPr>
          <w:rFonts w:asciiTheme="minorHAnsi" w:hAnsiTheme="minorHAnsi" w:cstheme="minorHAnsi"/>
          <w:i/>
          <w:iCs/>
          <w:color w:val="000000"/>
          <w:lang w:eastAsia="en-US"/>
        </w:rPr>
        <w:t>2</w:t>
      </w:r>
      <w:r w:rsidRPr="008D2848">
        <w:rPr>
          <w:rFonts w:asciiTheme="minorHAnsi" w:hAnsiTheme="minorHAnsi" w:cstheme="minorHAnsi"/>
          <w:i/>
          <w:iCs/>
          <w:color w:val="000000"/>
          <w:lang w:eastAsia="en-US"/>
        </w:rPr>
        <w:t>).</w:t>
      </w:r>
    </w:p>
    <w:p w14:paraId="6FA9731A" w14:textId="77777777" w:rsidR="0036037D" w:rsidRPr="008D2848" w:rsidRDefault="0036037D" w:rsidP="0036037D">
      <w:pPr>
        <w:autoSpaceDE w:val="0"/>
        <w:autoSpaceDN w:val="0"/>
        <w:adjustRightInd w:val="0"/>
        <w:jc w:val="both"/>
        <w:rPr>
          <w:rFonts w:asciiTheme="minorHAnsi" w:hAnsiTheme="minorHAnsi" w:cstheme="minorHAnsi"/>
          <w:i/>
          <w:iCs/>
          <w:color w:val="000000"/>
          <w:lang w:eastAsia="en-US"/>
        </w:rPr>
      </w:pPr>
      <w:r w:rsidRPr="008D2848">
        <w:rPr>
          <w:rFonts w:asciiTheme="minorHAnsi" w:hAnsiTheme="minorHAnsi" w:cstheme="minorHAnsi"/>
          <w:i/>
          <w:iCs/>
          <w:color w:val="000000"/>
          <w:lang w:eastAsia="en-US"/>
        </w:rPr>
        <w:t xml:space="preserve">               </w:t>
      </w:r>
      <w:r>
        <w:rPr>
          <w:rFonts w:asciiTheme="minorHAnsi" w:hAnsiTheme="minorHAnsi" w:cstheme="minorHAnsi"/>
          <w:i/>
          <w:iCs/>
          <w:color w:val="000000"/>
          <w:lang w:eastAsia="en-US"/>
        </w:rPr>
        <w:t xml:space="preserve">     </w:t>
      </w:r>
      <w:r w:rsidRPr="008D2848">
        <w:rPr>
          <w:rFonts w:asciiTheme="minorHAnsi" w:hAnsiTheme="minorHAnsi" w:cstheme="minorHAnsi"/>
          <w:i/>
          <w:iCs/>
          <w:color w:val="000000"/>
          <w:lang w:eastAsia="en-US"/>
        </w:rPr>
        <w:t xml:space="preserve"> (…)</w:t>
      </w:r>
    </w:p>
    <w:p w14:paraId="52B1A035" w14:textId="77777777" w:rsidR="0036037D" w:rsidRPr="00CC3286" w:rsidRDefault="0036037D" w:rsidP="0036037D">
      <w:pPr>
        <w:pStyle w:val="Prrafodelista"/>
        <w:autoSpaceDE w:val="0"/>
        <w:autoSpaceDN w:val="0"/>
        <w:adjustRightInd w:val="0"/>
        <w:jc w:val="both"/>
        <w:rPr>
          <w:rFonts w:asciiTheme="minorHAnsi" w:hAnsiTheme="minorHAnsi" w:cstheme="minorHAnsi"/>
          <w:color w:val="000000"/>
          <w:lang w:eastAsia="en-US"/>
        </w:rPr>
      </w:pPr>
    </w:p>
    <w:p w14:paraId="035C0386" w14:textId="1B216638" w:rsidR="0036037D" w:rsidRDefault="0036037D" w:rsidP="0036037D">
      <w:pPr>
        <w:pStyle w:val="Prrafodelista"/>
        <w:numPr>
          <w:ilvl w:val="0"/>
          <w:numId w:val="39"/>
        </w:numPr>
        <w:tabs>
          <w:tab w:val="left" w:pos="426"/>
        </w:tabs>
        <w:autoSpaceDE w:val="0"/>
        <w:autoSpaceDN w:val="0"/>
        <w:adjustRightInd w:val="0"/>
        <w:jc w:val="both"/>
        <w:rPr>
          <w:rFonts w:asciiTheme="minorHAnsi" w:hAnsiTheme="minorHAnsi" w:cstheme="minorHAnsi"/>
          <w:color w:val="000000"/>
          <w:lang w:eastAsia="en-US"/>
        </w:rPr>
      </w:pPr>
      <w:r>
        <w:rPr>
          <w:rFonts w:asciiTheme="minorHAnsi" w:hAnsiTheme="minorHAnsi" w:cstheme="minorHAnsi"/>
          <w:color w:val="000000"/>
          <w:lang w:eastAsia="en-US"/>
        </w:rPr>
        <w:t xml:space="preserve">Modificar la </w:t>
      </w:r>
      <w:r w:rsidR="009B3F93">
        <w:rPr>
          <w:rFonts w:asciiTheme="minorHAnsi" w:hAnsiTheme="minorHAnsi" w:cstheme="minorHAnsi"/>
          <w:color w:val="000000"/>
          <w:lang w:eastAsia="en-US"/>
        </w:rPr>
        <w:t>segunda Nota</w:t>
      </w:r>
      <w:r>
        <w:rPr>
          <w:rFonts w:asciiTheme="minorHAnsi" w:hAnsiTheme="minorHAnsi" w:cstheme="minorHAnsi"/>
          <w:color w:val="000000"/>
          <w:lang w:eastAsia="en-US"/>
        </w:rPr>
        <w:t xml:space="preserve"> del numeral 6.3.1- Experiencia Mínima- de los Términos de referencia, así: </w:t>
      </w:r>
    </w:p>
    <w:p w14:paraId="7BFFDF3A" w14:textId="77777777" w:rsidR="0036037D" w:rsidRDefault="0036037D" w:rsidP="0036037D">
      <w:pPr>
        <w:tabs>
          <w:tab w:val="left" w:pos="426"/>
        </w:tabs>
        <w:autoSpaceDE w:val="0"/>
        <w:autoSpaceDN w:val="0"/>
        <w:adjustRightInd w:val="0"/>
        <w:jc w:val="both"/>
        <w:rPr>
          <w:rFonts w:asciiTheme="minorHAnsi" w:hAnsiTheme="minorHAnsi" w:cstheme="minorHAnsi"/>
          <w:color w:val="000000"/>
          <w:lang w:eastAsia="en-US"/>
        </w:rPr>
      </w:pPr>
    </w:p>
    <w:p w14:paraId="2223B313" w14:textId="77777777" w:rsidR="0036037D" w:rsidRPr="00075776" w:rsidRDefault="0036037D" w:rsidP="0036037D">
      <w:pPr>
        <w:autoSpaceDE w:val="0"/>
        <w:autoSpaceDN w:val="0"/>
        <w:adjustRightInd w:val="0"/>
        <w:ind w:left="993" w:right="571"/>
        <w:jc w:val="both"/>
        <w:rPr>
          <w:rFonts w:asciiTheme="minorHAnsi" w:hAnsiTheme="minorHAnsi" w:cstheme="minorHAnsi"/>
          <w:i/>
          <w:iCs/>
          <w:color w:val="000000"/>
          <w:lang w:eastAsia="en-US"/>
        </w:rPr>
      </w:pPr>
      <w:r w:rsidRPr="00075776">
        <w:rPr>
          <w:rFonts w:asciiTheme="minorHAnsi" w:hAnsiTheme="minorHAnsi" w:cstheme="minorHAnsi"/>
          <w:i/>
          <w:iCs/>
          <w:color w:val="000000"/>
          <w:lang w:eastAsia="en-US"/>
        </w:rPr>
        <w:t>(…)</w:t>
      </w:r>
    </w:p>
    <w:p w14:paraId="4E99B53F" w14:textId="77777777" w:rsidR="0036037D" w:rsidRPr="00011A5C" w:rsidRDefault="0036037D" w:rsidP="0036037D">
      <w:pPr>
        <w:spacing w:line="276" w:lineRule="auto"/>
        <w:ind w:left="993" w:right="571"/>
        <w:jc w:val="both"/>
        <w:rPr>
          <w:rFonts w:cstheme="minorHAnsi"/>
          <w:i/>
          <w:iCs/>
        </w:rPr>
      </w:pPr>
      <w:r w:rsidRPr="00011A5C">
        <w:rPr>
          <w:rFonts w:cstheme="minorHAnsi"/>
          <w:b/>
          <w:bCs/>
          <w:i/>
          <w:iCs/>
        </w:rPr>
        <w:t>Nota 2:</w:t>
      </w:r>
      <w:r w:rsidRPr="00011A5C">
        <w:rPr>
          <w:rFonts w:cstheme="minorHAnsi"/>
          <w:i/>
          <w:iCs/>
        </w:rPr>
        <w:t xml:space="preserve"> Si el proponente debió realizar subsanaciones a los contratos presentados en el numeral de la experiencia mínima, para la asignación de puntaje del numeral 7.1.1. -Experiencia del proponente-, se tendrán en cuenta para definir el promedio los contratos válidos aportados</w:t>
      </w:r>
      <w:r>
        <w:rPr>
          <w:rFonts w:cstheme="minorHAnsi"/>
          <w:i/>
          <w:iCs/>
        </w:rPr>
        <w:t xml:space="preserve"> y debidamente subsanados</w:t>
      </w:r>
      <w:r w:rsidRPr="00011A5C">
        <w:rPr>
          <w:rFonts w:cstheme="minorHAnsi"/>
          <w:i/>
          <w:iCs/>
        </w:rPr>
        <w:t>.</w:t>
      </w:r>
    </w:p>
    <w:p w14:paraId="79CB0774" w14:textId="77777777" w:rsidR="0036037D" w:rsidRPr="00011A5C" w:rsidRDefault="0036037D" w:rsidP="0036037D">
      <w:pPr>
        <w:pStyle w:val="Prrafodelista"/>
        <w:spacing w:line="276" w:lineRule="auto"/>
        <w:ind w:left="993" w:right="571"/>
        <w:jc w:val="both"/>
        <w:rPr>
          <w:rFonts w:cstheme="minorHAnsi"/>
          <w:i/>
          <w:iCs/>
        </w:rPr>
      </w:pPr>
    </w:p>
    <w:p w14:paraId="7CE9D79C" w14:textId="77777777" w:rsidR="0036037D" w:rsidRPr="00011A5C" w:rsidRDefault="0036037D" w:rsidP="0036037D">
      <w:pPr>
        <w:spacing w:line="276" w:lineRule="auto"/>
        <w:ind w:left="993" w:right="571"/>
        <w:jc w:val="both"/>
        <w:rPr>
          <w:rFonts w:cstheme="minorHAnsi"/>
          <w:i/>
          <w:iCs/>
        </w:rPr>
      </w:pPr>
      <w:r w:rsidRPr="00011A5C">
        <w:rPr>
          <w:rFonts w:cstheme="minorHAnsi"/>
          <w:i/>
          <w:iCs/>
        </w:rPr>
        <w:t>Cuando un proponente no cumpla con los requisitos establecidos en este numeral, su oferta no será tenida en cuenta para aplicar las fórmulas para la ponderación de la Experiencia del Proponente citada en el numeral 7.1.1., por lo que, además, por este criterio de asignación de puntaje obtendrá cero (0) puntos.</w:t>
      </w:r>
    </w:p>
    <w:p w14:paraId="32018039" w14:textId="77777777" w:rsidR="0036037D" w:rsidRPr="00075776" w:rsidRDefault="0036037D" w:rsidP="0036037D">
      <w:pPr>
        <w:autoSpaceDE w:val="0"/>
        <w:autoSpaceDN w:val="0"/>
        <w:adjustRightInd w:val="0"/>
        <w:ind w:left="993" w:right="571"/>
        <w:jc w:val="both"/>
        <w:rPr>
          <w:rFonts w:asciiTheme="minorHAnsi" w:hAnsiTheme="minorHAnsi" w:cstheme="minorHAnsi"/>
          <w:i/>
          <w:iCs/>
          <w:color w:val="000000"/>
          <w:lang w:eastAsia="en-US"/>
        </w:rPr>
      </w:pPr>
      <w:r w:rsidRPr="00075776">
        <w:rPr>
          <w:rFonts w:asciiTheme="minorHAnsi" w:hAnsiTheme="minorHAnsi" w:cstheme="minorHAnsi"/>
          <w:i/>
          <w:iCs/>
          <w:color w:val="000000"/>
          <w:lang w:eastAsia="en-US"/>
        </w:rPr>
        <w:t>(…)</w:t>
      </w:r>
    </w:p>
    <w:p w14:paraId="7EA0CA9E" w14:textId="77777777" w:rsidR="0036037D" w:rsidRPr="00750812" w:rsidRDefault="0036037D" w:rsidP="0036037D">
      <w:pPr>
        <w:tabs>
          <w:tab w:val="left" w:pos="426"/>
        </w:tabs>
        <w:autoSpaceDE w:val="0"/>
        <w:autoSpaceDN w:val="0"/>
        <w:adjustRightInd w:val="0"/>
        <w:jc w:val="both"/>
        <w:rPr>
          <w:rFonts w:asciiTheme="minorHAnsi" w:hAnsiTheme="minorHAnsi" w:cstheme="minorHAnsi"/>
          <w:color w:val="000000"/>
          <w:lang w:eastAsia="en-US"/>
        </w:rPr>
      </w:pPr>
    </w:p>
    <w:p w14:paraId="798A0D46" w14:textId="77777777" w:rsidR="0036037D" w:rsidRDefault="0036037D" w:rsidP="0036037D">
      <w:pPr>
        <w:pStyle w:val="Prrafodelista"/>
        <w:numPr>
          <w:ilvl w:val="0"/>
          <w:numId w:val="39"/>
        </w:numPr>
        <w:tabs>
          <w:tab w:val="left" w:pos="426"/>
        </w:tabs>
        <w:autoSpaceDE w:val="0"/>
        <w:autoSpaceDN w:val="0"/>
        <w:adjustRightInd w:val="0"/>
        <w:jc w:val="both"/>
        <w:rPr>
          <w:rFonts w:asciiTheme="minorHAnsi" w:hAnsiTheme="minorHAnsi" w:cstheme="minorHAnsi"/>
          <w:color w:val="000000"/>
          <w:lang w:eastAsia="en-US"/>
        </w:rPr>
      </w:pPr>
      <w:r>
        <w:rPr>
          <w:rFonts w:asciiTheme="minorHAnsi" w:hAnsiTheme="minorHAnsi" w:cstheme="minorHAnsi"/>
          <w:color w:val="000000"/>
          <w:lang w:eastAsia="en-US"/>
        </w:rPr>
        <w:t>Eliminar la viñeta número 11 del capítulo 6.3.1.1. –Consideraciones para la validez de la experiencia del proponente-, la cual establecía.</w:t>
      </w:r>
    </w:p>
    <w:p w14:paraId="402C3CA0" w14:textId="77777777" w:rsidR="0036037D" w:rsidRDefault="0036037D" w:rsidP="0036037D">
      <w:pPr>
        <w:tabs>
          <w:tab w:val="left" w:pos="426"/>
        </w:tabs>
        <w:autoSpaceDE w:val="0"/>
        <w:autoSpaceDN w:val="0"/>
        <w:adjustRightInd w:val="0"/>
        <w:jc w:val="both"/>
        <w:rPr>
          <w:rFonts w:asciiTheme="minorHAnsi" w:hAnsiTheme="minorHAnsi" w:cstheme="minorHAnsi"/>
          <w:color w:val="000000"/>
          <w:lang w:eastAsia="en-US"/>
        </w:rPr>
      </w:pPr>
    </w:p>
    <w:p w14:paraId="7C1EAC40" w14:textId="77777777" w:rsidR="0036037D" w:rsidRPr="00075776" w:rsidRDefault="0036037D" w:rsidP="0036037D">
      <w:pPr>
        <w:autoSpaceDE w:val="0"/>
        <w:autoSpaceDN w:val="0"/>
        <w:adjustRightInd w:val="0"/>
        <w:ind w:left="993" w:right="571"/>
        <w:jc w:val="both"/>
        <w:rPr>
          <w:rFonts w:asciiTheme="minorHAnsi" w:hAnsiTheme="minorHAnsi" w:cstheme="minorHAnsi"/>
          <w:i/>
          <w:iCs/>
          <w:color w:val="000000"/>
          <w:lang w:eastAsia="en-US"/>
        </w:rPr>
      </w:pPr>
      <w:r w:rsidRPr="00075776">
        <w:rPr>
          <w:rFonts w:asciiTheme="minorHAnsi" w:hAnsiTheme="minorHAnsi" w:cstheme="minorHAnsi"/>
          <w:i/>
          <w:iCs/>
          <w:color w:val="000000"/>
          <w:lang w:eastAsia="en-US"/>
        </w:rPr>
        <w:t>(…)</w:t>
      </w:r>
    </w:p>
    <w:p w14:paraId="3FC30331" w14:textId="77777777" w:rsidR="0036037D" w:rsidRPr="0087320A" w:rsidRDefault="0036037D" w:rsidP="0036037D">
      <w:pPr>
        <w:ind w:left="993" w:right="571"/>
        <w:jc w:val="both"/>
        <w:rPr>
          <w:rFonts w:cstheme="minorHAnsi"/>
          <w:i/>
          <w:iCs/>
          <w:lang w:eastAsia="es-ES"/>
        </w:rPr>
      </w:pPr>
      <w:r w:rsidRPr="0087320A">
        <w:rPr>
          <w:rFonts w:cstheme="minorHAnsi"/>
          <w:b/>
          <w:bCs/>
          <w:i/>
          <w:iCs/>
          <w:lang w:eastAsia="es-ES"/>
        </w:rPr>
        <w:t>11.</w:t>
      </w:r>
      <w:r w:rsidRPr="0087320A">
        <w:rPr>
          <w:rFonts w:cstheme="minorHAnsi"/>
          <w:i/>
          <w:iCs/>
          <w:lang w:eastAsia="es-ES"/>
        </w:rPr>
        <w:t xml:space="preserve"> Cuando para acreditar la EXPERIENCIA, se evidencien además de las actividades requeridas para el presente proceso de selección, otras actividades, se tomará el valor total facturado y el plazo TOTAL al contrato celebrado y ejecutado.</w:t>
      </w:r>
    </w:p>
    <w:p w14:paraId="375E5707" w14:textId="77777777" w:rsidR="0036037D" w:rsidRPr="00075776" w:rsidRDefault="0036037D" w:rsidP="0036037D">
      <w:pPr>
        <w:autoSpaceDE w:val="0"/>
        <w:autoSpaceDN w:val="0"/>
        <w:adjustRightInd w:val="0"/>
        <w:ind w:left="993" w:right="571"/>
        <w:jc w:val="both"/>
        <w:rPr>
          <w:rFonts w:asciiTheme="minorHAnsi" w:hAnsiTheme="minorHAnsi" w:cstheme="minorHAnsi"/>
          <w:i/>
          <w:iCs/>
          <w:color w:val="000000"/>
          <w:lang w:eastAsia="en-US"/>
        </w:rPr>
      </w:pPr>
      <w:r w:rsidRPr="00075776">
        <w:rPr>
          <w:rFonts w:asciiTheme="minorHAnsi" w:hAnsiTheme="minorHAnsi" w:cstheme="minorHAnsi"/>
          <w:i/>
          <w:iCs/>
          <w:color w:val="000000"/>
          <w:lang w:eastAsia="en-US"/>
        </w:rPr>
        <w:t>(…)</w:t>
      </w:r>
    </w:p>
    <w:p w14:paraId="393D746C" w14:textId="77777777" w:rsidR="0036037D" w:rsidRDefault="0036037D" w:rsidP="0036037D">
      <w:pPr>
        <w:tabs>
          <w:tab w:val="left" w:pos="426"/>
        </w:tabs>
        <w:autoSpaceDE w:val="0"/>
        <w:autoSpaceDN w:val="0"/>
        <w:adjustRightInd w:val="0"/>
        <w:jc w:val="both"/>
        <w:rPr>
          <w:rFonts w:asciiTheme="minorHAnsi" w:hAnsiTheme="minorHAnsi" w:cstheme="minorHAnsi"/>
          <w:color w:val="000000"/>
          <w:lang w:eastAsia="en-US"/>
        </w:rPr>
      </w:pPr>
    </w:p>
    <w:p w14:paraId="05A814A7" w14:textId="77777777" w:rsidR="0036037D" w:rsidRDefault="0036037D" w:rsidP="0036037D">
      <w:pPr>
        <w:pStyle w:val="Prrafodelista"/>
        <w:numPr>
          <w:ilvl w:val="0"/>
          <w:numId w:val="39"/>
        </w:numPr>
        <w:autoSpaceDE w:val="0"/>
        <w:autoSpaceDN w:val="0"/>
        <w:adjustRightInd w:val="0"/>
        <w:jc w:val="both"/>
        <w:rPr>
          <w:rFonts w:asciiTheme="minorHAnsi" w:hAnsiTheme="minorHAnsi" w:cstheme="minorHAnsi"/>
          <w:color w:val="000000"/>
          <w:lang w:eastAsia="en-US"/>
        </w:rPr>
      </w:pPr>
      <w:r w:rsidRPr="00CC3286">
        <w:rPr>
          <w:rFonts w:asciiTheme="minorHAnsi" w:hAnsiTheme="minorHAnsi" w:cstheme="minorHAnsi"/>
          <w:color w:val="000000"/>
          <w:lang w:eastAsia="en-US"/>
        </w:rPr>
        <w:t xml:space="preserve">Modificar </w:t>
      </w:r>
      <w:r>
        <w:rPr>
          <w:rFonts w:asciiTheme="minorHAnsi" w:hAnsiTheme="minorHAnsi" w:cstheme="minorHAnsi"/>
          <w:color w:val="000000"/>
          <w:lang w:eastAsia="en-US"/>
        </w:rPr>
        <w:t xml:space="preserve">la viñeta número 4 del </w:t>
      </w:r>
      <w:r w:rsidRPr="00CC3286">
        <w:rPr>
          <w:rFonts w:asciiTheme="minorHAnsi" w:hAnsiTheme="minorHAnsi" w:cstheme="minorHAnsi"/>
          <w:color w:val="000000"/>
          <w:lang w:eastAsia="en-US"/>
        </w:rPr>
        <w:t xml:space="preserve">numeral </w:t>
      </w:r>
      <w:r w:rsidRPr="00011A5C">
        <w:rPr>
          <w:rFonts w:asciiTheme="minorHAnsi" w:hAnsiTheme="minorHAnsi" w:cstheme="minorHAnsi"/>
          <w:color w:val="000000"/>
          <w:lang w:eastAsia="en-US"/>
        </w:rPr>
        <w:t>6.3.1.2.1.</w:t>
      </w:r>
      <w:r>
        <w:rPr>
          <w:rFonts w:asciiTheme="minorHAnsi" w:hAnsiTheme="minorHAnsi" w:cstheme="minorHAnsi"/>
          <w:color w:val="000000"/>
          <w:lang w:eastAsia="en-US"/>
        </w:rPr>
        <w:t xml:space="preserve"> -</w:t>
      </w:r>
      <w:r w:rsidRPr="00011A5C">
        <w:rPr>
          <w:rFonts w:asciiTheme="minorHAnsi" w:hAnsiTheme="minorHAnsi" w:cstheme="minorHAnsi"/>
          <w:color w:val="000000"/>
          <w:lang w:eastAsia="en-US"/>
        </w:rPr>
        <w:t>Acreditación de la experiencia de personas naturales o jurídicas nacionales y extranjeras domiciliadas con sucursal en Colombia</w:t>
      </w:r>
      <w:r>
        <w:rPr>
          <w:rFonts w:asciiTheme="minorHAnsi" w:hAnsiTheme="minorHAnsi" w:cstheme="minorHAnsi"/>
          <w:color w:val="000000"/>
          <w:lang w:eastAsia="en-US"/>
        </w:rPr>
        <w:t xml:space="preserve">- de los Términos de referencia, en el sentido de incluir la manera de acreditar el requisito de tipo de vía intervenida, así: </w:t>
      </w:r>
    </w:p>
    <w:p w14:paraId="1C2CEDBD" w14:textId="77777777" w:rsidR="0036037D" w:rsidRDefault="0036037D" w:rsidP="0036037D">
      <w:pPr>
        <w:pStyle w:val="Prrafodelista"/>
        <w:tabs>
          <w:tab w:val="left" w:pos="426"/>
        </w:tabs>
        <w:autoSpaceDE w:val="0"/>
        <w:autoSpaceDN w:val="0"/>
        <w:adjustRightInd w:val="0"/>
        <w:jc w:val="both"/>
        <w:rPr>
          <w:rFonts w:asciiTheme="minorHAnsi" w:hAnsiTheme="minorHAnsi" w:cstheme="minorHAnsi"/>
          <w:color w:val="000000"/>
          <w:lang w:eastAsia="en-US"/>
        </w:rPr>
      </w:pPr>
    </w:p>
    <w:p w14:paraId="02A91F71" w14:textId="77777777" w:rsidR="0036037D" w:rsidRPr="00075776" w:rsidRDefault="0036037D" w:rsidP="0036037D">
      <w:pPr>
        <w:autoSpaceDE w:val="0"/>
        <w:autoSpaceDN w:val="0"/>
        <w:adjustRightInd w:val="0"/>
        <w:ind w:left="993" w:right="571"/>
        <w:jc w:val="both"/>
        <w:rPr>
          <w:rFonts w:asciiTheme="minorHAnsi" w:hAnsiTheme="minorHAnsi" w:cstheme="minorHAnsi"/>
          <w:i/>
          <w:iCs/>
          <w:color w:val="000000"/>
          <w:lang w:eastAsia="en-US"/>
        </w:rPr>
      </w:pPr>
      <w:r w:rsidRPr="00075776">
        <w:rPr>
          <w:rFonts w:asciiTheme="minorHAnsi" w:hAnsiTheme="minorHAnsi" w:cstheme="minorHAnsi"/>
          <w:i/>
          <w:iCs/>
          <w:color w:val="000000"/>
          <w:lang w:eastAsia="en-US"/>
        </w:rPr>
        <w:t>(…)</w:t>
      </w:r>
    </w:p>
    <w:p w14:paraId="2D27D2DF" w14:textId="77777777" w:rsidR="0036037D" w:rsidRPr="00A8063C" w:rsidRDefault="0036037D" w:rsidP="0036037D">
      <w:pPr>
        <w:numPr>
          <w:ilvl w:val="0"/>
          <w:numId w:val="48"/>
        </w:numPr>
        <w:ind w:left="1418" w:right="571"/>
        <w:jc w:val="both"/>
        <w:rPr>
          <w:rFonts w:cs="Arial"/>
          <w:i/>
          <w:iCs/>
          <w:lang w:eastAsia="es-ES"/>
        </w:rPr>
      </w:pPr>
      <w:r w:rsidRPr="00A8063C">
        <w:rPr>
          <w:rFonts w:cs="Arial"/>
          <w:i/>
          <w:iCs/>
          <w:lang w:eastAsia="es-ES"/>
        </w:rPr>
        <w:lastRenderedPageBreak/>
        <w:t xml:space="preserve">Tipo de vía intervenida: Indicar el tipo de vía que fue intervenida y que efectivamente corresponde a la solicitada en la experiencia mínima requerida. (Orden primario, secundario, terciario o urbano). </w:t>
      </w:r>
      <w:r w:rsidRPr="00705714">
        <w:rPr>
          <w:rFonts w:cs="Arial"/>
          <w:b/>
          <w:bCs/>
          <w:i/>
          <w:iCs/>
          <w:u w:val="single"/>
          <w:lang w:eastAsia="es-ES"/>
        </w:rPr>
        <w:t>Para acreditar este requisito se puede incluir imagen del aplicativo “Mapa de Carreteras” del Instituto Nacional de Vías</w:t>
      </w:r>
      <w:r>
        <w:rPr>
          <w:rFonts w:cs="Arial"/>
          <w:b/>
          <w:bCs/>
          <w:i/>
          <w:iCs/>
          <w:u w:val="single"/>
          <w:lang w:eastAsia="es-ES"/>
        </w:rPr>
        <w:t xml:space="preserve"> - </w:t>
      </w:r>
      <w:proofErr w:type="spellStart"/>
      <w:r>
        <w:rPr>
          <w:rFonts w:cs="Arial"/>
          <w:b/>
          <w:bCs/>
          <w:i/>
          <w:iCs/>
          <w:u w:val="single"/>
          <w:lang w:eastAsia="es-ES"/>
        </w:rPr>
        <w:t>Invías</w:t>
      </w:r>
      <w:proofErr w:type="spellEnd"/>
      <w:r>
        <w:rPr>
          <w:rFonts w:cs="Arial"/>
          <w:i/>
          <w:iCs/>
          <w:lang w:eastAsia="es-ES"/>
        </w:rPr>
        <w:t xml:space="preserve"> (</w:t>
      </w:r>
      <w:proofErr w:type="gramStart"/>
      <w:r>
        <w:rPr>
          <w:rFonts w:cs="Arial"/>
          <w:i/>
          <w:iCs/>
          <w:lang w:eastAsia="es-ES"/>
        </w:rPr>
        <w:t>Link</w:t>
      </w:r>
      <w:proofErr w:type="gramEnd"/>
      <w:r>
        <w:rPr>
          <w:rFonts w:cs="Arial"/>
          <w:i/>
          <w:iCs/>
          <w:lang w:eastAsia="es-ES"/>
        </w:rPr>
        <w:t xml:space="preserve"> del aplicativo: </w:t>
      </w:r>
      <w:hyperlink r:id="rId8" w:history="1">
        <w:r w:rsidRPr="005C47DB">
          <w:rPr>
            <w:rStyle w:val="Hipervnculo"/>
            <w:rFonts w:cs="Arial"/>
            <w:i/>
            <w:iCs/>
            <w:lang w:eastAsia="es-ES"/>
          </w:rPr>
          <w:t>https://hermes.invias.gov.co/carreteras/</w:t>
        </w:r>
      </w:hyperlink>
      <w:r>
        <w:rPr>
          <w:rFonts w:cs="Arial"/>
          <w:i/>
          <w:iCs/>
          <w:lang w:eastAsia="es-ES"/>
        </w:rPr>
        <w:t>)</w:t>
      </w:r>
    </w:p>
    <w:p w14:paraId="6BD17DEB" w14:textId="77777777" w:rsidR="0036037D" w:rsidRPr="00705714" w:rsidRDefault="0036037D" w:rsidP="0036037D">
      <w:pPr>
        <w:numPr>
          <w:ilvl w:val="0"/>
          <w:numId w:val="48"/>
        </w:numPr>
        <w:ind w:left="1418"/>
        <w:jc w:val="both"/>
        <w:rPr>
          <w:rFonts w:cstheme="minorHAnsi"/>
          <w:i/>
          <w:iCs/>
          <w:lang w:eastAsia="es-ES"/>
        </w:rPr>
      </w:pPr>
      <w:r w:rsidRPr="00705714">
        <w:rPr>
          <w:rFonts w:cstheme="minorHAnsi"/>
          <w:i/>
          <w:iCs/>
          <w:lang w:eastAsia="es-ES"/>
        </w:rPr>
        <w:t>Ancho de calzada y/o número de carriles vehiculares por calzada: para las vías urbanas y/o vías ejecutadas fuera del territorio nacional</w:t>
      </w:r>
    </w:p>
    <w:p w14:paraId="5ED88719" w14:textId="77777777" w:rsidR="0036037D" w:rsidRPr="00705714" w:rsidRDefault="0036037D" w:rsidP="0036037D">
      <w:pPr>
        <w:pStyle w:val="Prrafodelista"/>
        <w:autoSpaceDE w:val="0"/>
        <w:autoSpaceDN w:val="0"/>
        <w:adjustRightInd w:val="0"/>
        <w:ind w:left="993" w:right="571"/>
        <w:jc w:val="both"/>
        <w:rPr>
          <w:rFonts w:asciiTheme="minorHAnsi" w:hAnsiTheme="minorHAnsi" w:cstheme="minorHAnsi"/>
          <w:i/>
          <w:iCs/>
          <w:color w:val="000000"/>
          <w:lang w:eastAsia="en-US"/>
        </w:rPr>
      </w:pPr>
      <w:r w:rsidRPr="00705714">
        <w:rPr>
          <w:rFonts w:asciiTheme="minorHAnsi" w:hAnsiTheme="minorHAnsi" w:cstheme="minorHAnsi"/>
          <w:i/>
          <w:iCs/>
          <w:color w:val="000000"/>
          <w:lang w:eastAsia="en-US"/>
        </w:rPr>
        <w:t>(…)</w:t>
      </w:r>
    </w:p>
    <w:p w14:paraId="33C3A51F" w14:textId="77777777" w:rsidR="0036037D" w:rsidRDefault="0036037D" w:rsidP="0036037D">
      <w:pPr>
        <w:pStyle w:val="Prrafodelista"/>
        <w:tabs>
          <w:tab w:val="left" w:pos="426"/>
        </w:tabs>
        <w:autoSpaceDE w:val="0"/>
        <w:autoSpaceDN w:val="0"/>
        <w:adjustRightInd w:val="0"/>
        <w:jc w:val="both"/>
        <w:rPr>
          <w:rFonts w:asciiTheme="minorHAnsi" w:hAnsiTheme="minorHAnsi" w:cstheme="minorHAnsi"/>
          <w:color w:val="000000"/>
          <w:lang w:eastAsia="en-US"/>
        </w:rPr>
      </w:pPr>
    </w:p>
    <w:p w14:paraId="73A26456" w14:textId="77777777" w:rsidR="0036037D" w:rsidRDefault="0036037D" w:rsidP="0036037D">
      <w:pPr>
        <w:pStyle w:val="Prrafodelista"/>
        <w:numPr>
          <w:ilvl w:val="0"/>
          <w:numId w:val="39"/>
        </w:numPr>
        <w:autoSpaceDE w:val="0"/>
        <w:autoSpaceDN w:val="0"/>
        <w:adjustRightInd w:val="0"/>
        <w:jc w:val="both"/>
        <w:rPr>
          <w:rFonts w:asciiTheme="minorHAnsi" w:hAnsiTheme="minorHAnsi" w:cstheme="minorHAnsi"/>
          <w:color w:val="000000"/>
          <w:lang w:eastAsia="en-US"/>
        </w:rPr>
      </w:pPr>
      <w:r>
        <w:rPr>
          <w:rFonts w:asciiTheme="minorHAnsi" w:hAnsiTheme="minorHAnsi" w:cstheme="minorHAnsi"/>
          <w:color w:val="000000"/>
          <w:lang w:eastAsia="en-US"/>
        </w:rPr>
        <w:t xml:space="preserve">Incluir Nota 1 en el numeral 6.3.1.4. -Reglas para la acreditación de la experiencia- la cual aclara la manera de acreditar el requisito de tipo de vía intervenida, así: </w:t>
      </w:r>
    </w:p>
    <w:p w14:paraId="37F01B6C" w14:textId="77777777" w:rsidR="0036037D" w:rsidRDefault="0036037D" w:rsidP="0036037D">
      <w:pPr>
        <w:pStyle w:val="Prrafodelista"/>
        <w:tabs>
          <w:tab w:val="left" w:pos="426"/>
        </w:tabs>
        <w:autoSpaceDE w:val="0"/>
        <w:autoSpaceDN w:val="0"/>
        <w:adjustRightInd w:val="0"/>
        <w:jc w:val="both"/>
        <w:rPr>
          <w:rFonts w:asciiTheme="minorHAnsi" w:hAnsiTheme="minorHAnsi" w:cstheme="minorHAnsi"/>
          <w:color w:val="000000"/>
          <w:lang w:eastAsia="en-US"/>
        </w:rPr>
      </w:pPr>
    </w:p>
    <w:p w14:paraId="1158D288" w14:textId="77777777" w:rsidR="0036037D" w:rsidRPr="00075776" w:rsidRDefault="0036037D" w:rsidP="0036037D">
      <w:pPr>
        <w:autoSpaceDE w:val="0"/>
        <w:autoSpaceDN w:val="0"/>
        <w:adjustRightInd w:val="0"/>
        <w:ind w:left="993" w:right="571"/>
        <w:jc w:val="both"/>
        <w:rPr>
          <w:rFonts w:asciiTheme="minorHAnsi" w:hAnsiTheme="minorHAnsi" w:cstheme="minorHAnsi"/>
          <w:i/>
          <w:iCs/>
          <w:color w:val="000000"/>
          <w:lang w:eastAsia="en-US"/>
        </w:rPr>
      </w:pPr>
      <w:r w:rsidRPr="00075776">
        <w:rPr>
          <w:rFonts w:asciiTheme="minorHAnsi" w:hAnsiTheme="minorHAnsi" w:cstheme="minorHAnsi"/>
          <w:i/>
          <w:iCs/>
          <w:color w:val="000000"/>
          <w:lang w:eastAsia="en-US"/>
        </w:rPr>
        <w:t>(…)</w:t>
      </w:r>
    </w:p>
    <w:p w14:paraId="17916C26" w14:textId="77777777" w:rsidR="0036037D" w:rsidRPr="00A8063C" w:rsidRDefault="0036037D" w:rsidP="0036037D">
      <w:pPr>
        <w:ind w:left="993" w:right="571"/>
        <w:jc w:val="both"/>
        <w:rPr>
          <w:rFonts w:cs="Arial"/>
          <w:i/>
          <w:iCs/>
          <w:lang w:eastAsia="es-ES"/>
        </w:rPr>
      </w:pPr>
      <w:r w:rsidRPr="001148DE">
        <w:rPr>
          <w:rFonts w:cs="Arial"/>
          <w:b/>
          <w:bCs/>
          <w:i/>
          <w:iCs/>
          <w:lang w:eastAsia="es-ES"/>
        </w:rPr>
        <w:t>Nota 1:</w:t>
      </w:r>
      <w:r>
        <w:rPr>
          <w:rFonts w:cs="Arial"/>
          <w:i/>
          <w:iCs/>
          <w:lang w:eastAsia="es-ES"/>
        </w:rPr>
        <w:t xml:space="preserve"> Para acreditar el t</w:t>
      </w:r>
      <w:r w:rsidRPr="00A8063C">
        <w:rPr>
          <w:rFonts w:cs="Arial"/>
          <w:i/>
          <w:iCs/>
          <w:lang w:eastAsia="es-ES"/>
        </w:rPr>
        <w:t>ipo de vía intervenida</w:t>
      </w:r>
      <w:r>
        <w:rPr>
          <w:rFonts w:cs="Arial"/>
          <w:i/>
          <w:iCs/>
          <w:lang w:eastAsia="es-ES"/>
        </w:rPr>
        <w:t xml:space="preserve"> </w:t>
      </w:r>
      <w:r w:rsidRPr="00A8063C">
        <w:rPr>
          <w:rFonts w:cs="Arial"/>
          <w:i/>
          <w:iCs/>
          <w:lang w:eastAsia="es-ES"/>
        </w:rPr>
        <w:t>(Orden primario, secundario, terciario o urbano)</w:t>
      </w:r>
      <w:r>
        <w:rPr>
          <w:rFonts w:cs="Arial"/>
          <w:i/>
          <w:iCs/>
          <w:lang w:eastAsia="es-ES"/>
        </w:rPr>
        <w:t xml:space="preserve"> </w:t>
      </w:r>
      <w:r w:rsidRPr="001148DE">
        <w:rPr>
          <w:rFonts w:cs="Arial"/>
          <w:i/>
          <w:iCs/>
          <w:lang w:eastAsia="es-ES"/>
        </w:rPr>
        <w:t xml:space="preserve">se puede incluir imagen del aplicativo “Mapa de Carreteras” del Instituto Nacional de Vías - </w:t>
      </w:r>
      <w:proofErr w:type="spellStart"/>
      <w:r w:rsidRPr="001148DE">
        <w:rPr>
          <w:rFonts w:cs="Arial"/>
          <w:i/>
          <w:iCs/>
          <w:lang w:eastAsia="es-ES"/>
        </w:rPr>
        <w:t>Invías</w:t>
      </w:r>
      <w:proofErr w:type="spellEnd"/>
      <w:r>
        <w:rPr>
          <w:rFonts w:cs="Arial"/>
          <w:i/>
          <w:iCs/>
          <w:lang w:eastAsia="es-ES"/>
        </w:rPr>
        <w:t xml:space="preserve"> (</w:t>
      </w:r>
      <w:proofErr w:type="gramStart"/>
      <w:r>
        <w:rPr>
          <w:rFonts w:cs="Arial"/>
          <w:i/>
          <w:iCs/>
          <w:lang w:eastAsia="es-ES"/>
        </w:rPr>
        <w:t>Link</w:t>
      </w:r>
      <w:proofErr w:type="gramEnd"/>
      <w:r>
        <w:rPr>
          <w:rFonts w:cs="Arial"/>
          <w:i/>
          <w:iCs/>
          <w:lang w:eastAsia="es-ES"/>
        </w:rPr>
        <w:t xml:space="preserve"> del aplicativo: </w:t>
      </w:r>
      <w:hyperlink r:id="rId9" w:history="1">
        <w:r w:rsidRPr="005C47DB">
          <w:rPr>
            <w:rStyle w:val="Hipervnculo"/>
            <w:rFonts w:cs="Arial"/>
            <w:i/>
            <w:iCs/>
            <w:lang w:eastAsia="es-ES"/>
          </w:rPr>
          <w:t>https://hermes.invias.gov.co/carreteras/</w:t>
        </w:r>
      </w:hyperlink>
      <w:r>
        <w:rPr>
          <w:rFonts w:cs="Arial"/>
          <w:i/>
          <w:iCs/>
          <w:lang w:eastAsia="es-ES"/>
        </w:rPr>
        <w:t>)</w:t>
      </w:r>
    </w:p>
    <w:p w14:paraId="40EE9EE2" w14:textId="77777777" w:rsidR="0036037D" w:rsidRPr="00075776" w:rsidRDefault="0036037D" w:rsidP="0036037D">
      <w:pPr>
        <w:autoSpaceDE w:val="0"/>
        <w:autoSpaceDN w:val="0"/>
        <w:adjustRightInd w:val="0"/>
        <w:ind w:left="993" w:right="571"/>
        <w:jc w:val="both"/>
        <w:rPr>
          <w:rFonts w:asciiTheme="minorHAnsi" w:hAnsiTheme="minorHAnsi" w:cstheme="minorHAnsi"/>
          <w:i/>
          <w:iCs/>
          <w:color w:val="000000"/>
          <w:lang w:eastAsia="en-US"/>
        </w:rPr>
      </w:pPr>
      <w:r w:rsidRPr="00075776">
        <w:rPr>
          <w:rFonts w:asciiTheme="minorHAnsi" w:hAnsiTheme="minorHAnsi" w:cstheme="minorHAnsi"/>
          <w:i/>
          <w:iCs/>
          <w:color w:val="000000"/>
          <w:lang w:eastAsia="en-US"/>
        </w:rPr>
        <w:t>(…)</w:t>
      </w:r>
    </w:p>
    <w:p w14:paraId="1D521CF8" w14:textId="77777777" w:rsidR="0036037D" w:rsidRDefault="0036037D" w:rsidP="0036037D">
      <w:pPr>
        <w:pStyle w:val="Prrafodelista"/>
        <w:tabs>
          <w:tab w:val="left" w:pos="426"/>
        </w:tabs>
        <w:autoSpaceDE w:val="0"/>
        <w:autoSpaceDN w:val="0"/>
        <w:adjustRightInd w:val="0"/>
        <w:jc w:val="both"/>
        <w:rPr>
          <w:rFonts w:asciiTheme="minorHAnsi" w:hAnsiTheme="minorHAnsi" w:cstheme="minorHAnsi"/>
          <w:color w:val="000000"/>
          <w:lang w:eastAsia="en-US"/>
        </w:rPr>
      </w:pPr>
    </w:p>
    <w:p w14:paraId="722E19E7" w14:textId="77777777" w:rsidR="0036037D" w:rsidRPr="00374105" w:rsidRDefault="0036037D" w:rsidP="0036037D">
      <w:pPr>
        <w:pStyle w:val="Prrafodelista"/>
        <w:numPr>
          <w:ilvl w:val="0"/>
          <w:numId w:val="39"/>
        </w:numPr>
        <w:tabs>
          <w:tab w:val="left" w:pos="426"/>
        </w:tabs>
        <w:autoSpaceDE w:val="0"/>
        <w:autoSpaceDN w:val="0"/>
        <w:adjustRightInd w:val="0"/>
        <w:jc w:val="both"/>
        <w:rPr>
          <w:rFonts w:asciiTheme="minorHAnsi" w:hAnsiTheme="minorHAnsi" w:cstheme="minorHAnsi"/>
          <w:color w:val="000000"/>
          <w:lang w:eastAsia="en-US"/>
        </w:rPr>
      </w:pPr>
      <w:r w:rsidRPr="00374105">
        <w:rPr>
          <w:rFonts w:asciiTheme="minorHAnsi" w:hAnsiTheme="minorHAnsi" w:cstheme="minorHAnsi"/>
          <w:color w:val="000000"/>
          <w:lang w:eastAsia="en-US"/>
        </w:rPr>
        <w:t xml:space="preserve">Modificar </w:t>
      </w:r>
      <w:r>
        <w:rPr>
          <w:rFonts w:asciiTheme="minorHAnsi" w:hAnsiTheme="minorHAnsi" w:cstheme="minorHAnsi"/>
          <w:color w:val="000000"/>
          <w:lang w:eastAsia="en-US"/>
        </w:rPr>
        <w:t>los</w:t>
      </w:r>
      <w:r w:rsidRPr="00374105">
        <w:rPr>
          <w:rFonts w:asciiTheme="minorHAnsi" w:hAnsiTheme="minorHAnsi" w:cstheme="minorHAnsi"/>
          <w:color w:val="000000"/>
          <w:lang w:eastAsia="en-US"/>
        </w:rPr>
        <w:t xml:space="preserve"> </w:t>
      </w:r>
      <w:r>
        <w:rPr>
          <w:rFonts w:asciiTheme="minorHAnsi" w:hAnsiTheme="minorHAnsi" w:cstheme="minorHAnsi"/>
          <w:color w:val="000000"/>
          <w:lang w:eastAsia="en-US"/>
        </w:rPr>
        <w:t xml:space="preserve">literales A.), B.) y C.) del </w:t>
      </w:r>
      <w:r w:rsidRPr="00374105">
        <w:rPr>
          <w:rFonts w:asciiTheme="minorHAnsi" w:hAnsiTheme="minorHAnsi" w:cstheme="minorHAnsi"/>
          <w:color w:val="000000"/>
          <w:lang w:eastAsia="en-US"/>
        </w:rPr>
        <w:t xml:space="preserve">numeral </w:t>
      </w:r>
      <w:r>
        <w:rPr>
          <w:rFonts w:asciiTheme="minorHAnsi" w:hAnsiTheme="minorHAnsi" w:cstheme="minorHAnsi"/>
          <w:color w:val="000000"/>
          <w:lang w:eastAsia="en-US"/>
        </w:rPr>
        <w:t>7.1.1. – Experiencia del proponente-, así:</w:t>
      </w:r>
    </w:p>
    <w:p w14:paraId="6DA49B84" w14:textId="77777777" w:rsidR="0036037D" w:rsidRDefault="0036037D" w:rsidP="0036037D">
      <w:pPr>
        <w:pStyle w:val="Prrafodelista"/>
        <w:tabs>
          <w:tab w:val="left" w:pos="426"/>
        </w:tabs>
        <w:autoSpaceDE w:val="0"/>
        <w:autoSpaceDN w:val="0"/>
        <w:adjustRightInd w:val="0"/>
        <w:jc w:val="both"/>
        <w:rPr>
          <w:rFonts w:asciiTheme="minorHAnsi" w:hAnsiTheme="minorHAnsi" w:cstheme="minorHAnsi"/>
          <w:color w:val="000000"/>
          <w:lang w:eastAsia="en-US"/>
        </w:rPr>
      </w:pPr>
    </w:p>
    <w:p w14:paraId="5EEF06AB" w14:textId="7F16B9CF" w:rsidR="0036037D" w:rsidRPr="0036037D" w:rsidRDefault="0036037D" w:rsidP="0036037D">
      <w:pPr>
        <w:pStyle w:val="Ttulo3"/>
        <w:numPr>
          <w:ilvl w:val="2"/>
          <w:numId w:val="50"/>
        </w:numPr>
        <w:spacing w:line="240" w:lineRule="auto"/>
        <w:ind w:left="1701" w:hanging="425"/>
        <w:rPr>
          <w:rFonts w:cstheme="minorHAnsi"/>
          <w:b/>
          <w:i/>
          <w:iCs/>
          <w:lang w:val="es-ES_tradnl"/>
        </w:rPr>
      </w:pPr>
      <w:bookmarkStart w:id="0" w:name="_Toc123812519"/>
      <w:r w:rsidRPr="0036037D">
        <w:rPr>
          <w:rFonts w:cstheme="minorHAnsi"/>
          <w:b/>
          <w:i/>
          <w:iCs/>
          <w:lang w:val="es-ES_tradnl"/>
        </w:rPr>
        <w:t>EXPERIENCIA DEL PROPONENTE</w:t>
      </w:r>
      <w:bookmarkEnd w:id="0"/>
    </w:p>
    <w:p w14:paraId="12DFC7BC" w14:textId="77777777" w:rsidR="0036037D" w:rsidRDefault="0036037D" w:rsidP="0036037D">
      <w:pPr>
        <w:rPr>
          <w:rFonts w:cstheme="minorHAnsi"/>
          <w:lang w:val="es-ES_tradnl"/>
        </w:rPr>
      </w:pPr>
    </w:p>
    <w:p w14:paraId="2DFE2335" w14:textId="77777777" w:rsidR="0036037D" w:rsidRDefault="0036037D" w:rsidP="0036037D">
      <w:pPr>
        <w:ind w:left="1134" w:right="593"/>
        <w:jc w:val="both"/>
        <w:rPr>
          <w:rFonts w:eastAsia="Arial" w:cstheme="minorHAnsi"/>
          <w:i/>
          <w:iCs/>
          <w:lang w:eastAsia="es-ES"/>
        </w:rPr>
      </w:pPr>
      <w:r w:rsidRPr="00B07D72">
        <w:rPr>
          <w:rFonts w:eastAsia="Arial" w:cstheme="minorHAnsi"/>
          <w:i/>
          <w:iCs/>
          <w:lang w:eastAsia="es-ES"/>
        </w:rPr>
        <w:t>La entidad evaluará la experiencia del proponente de acuerdo con los siguientes pasos:</w:t>
      </w:r>
    </w:p>
    <w:p w14:paraId="09996CAB" w14:textId="77777777" w:rsidR="0036037D" w:rsidRPr="00B07D72" w:rsidRDefault="0036037D" w:rsidP="0036037D">
      <w:pPr>
        <w:ind w:left="1418" w:right="593"/>
        <w:jc w:val="both"/>
        <w:rPr>
          <w:rFonts w:eastAsia="Arial" w:cstheme="minorHAnsi"/>
          <w:i/>
          <w:iCs/>
          <w:lang w:eastAsia="es-ES"/>
        </w:rPr>
      </w:pPr>
    </w:p>
    <w:p w14:paraId="5DEA8960" w14:textId="77777777" w:rsidR="0036037D" w:rsidRPr="00A633FB" w:rsidRDefault="0036037D" w:rsidP="0036037D">
      <w:pPr>
        <w:pStyle w:val="Prrafodelista"/>
        <w:numPr>
          <w:ilvl w:val="0"/>
          <w:numId w:val="49"/>
        </w:numPr>
        <w:spacing w:line="276" w:lineRule="auto"/>
        <w:ind w:left="1418" w:right="593"/>
        <w:jc w:val="both"/>
        <w:rPr>
          <w:rFonts w:eastAsia="Arial" w:cstheme="minorBidi"/>
          <w:i/>
          <w:iCs/>
          <w:u w:val="single"/>
          <w:lang w:eastAsia="es-ES"/>
        </w:rPr>
      </w:pPr>
      <w:r w:rsidRPr="00A633FB">
        <w:rPr>
          <w:rFonts w:eastAsia="Arial"/>
          <w:i/>
          <w:iCs/>
          <w:u w:val="single"/>
          <w:lang w:eastAsia="es-ES"/>
        </w:rPr>
        <w:t>El Proponente cumplirá con la exigencia mínima de experiencia prevista en el numeral 6.3.1. de los TDR. De acuerdo con lo anterior, para la asignación de puntaje se tendrán en cuenta solo los contratos válidos aportados</w:t>
      </w:r>
      <w:r>
        <w:rPr>
          <w:rFonts w:eastAsia="Arial"/>
          <w:i/>
          <w:iCs/>
          <w:u w:val="single"/>
          <w:lang w:eastAsia="es-ES"/>
        </w:rPr>
        <w:t xml:space="preserve"> con los cuales se d</w:t>
      </w:r>
      <w:r w:rsidRPr="00A633FB">
        <w:rPr>
          <w:rFonts w:eastAsia="Arial"/>
          <w:i/>
          <w:iCs/>
          <w:u w:val="single"/>
          <w:lang w:eastAsia="es-ES"/>
        </w:rPr>
        <w:t>efinir</w:t>
      </w:r>
      <w:r>
        <w:rPr>
          <w:rFonts w:eastAsia="Arial"/>
          <w:i/>
          <w:iCs/>
          <w:u w:val="single"/>
          <w:lang w:eastAsia="es-ES"/>
        </w:rPr>
        <w:t>á</w:t>
      </w:r>
      <w:r w:rsidRPr="00A633FB">
        <w:rPr>
          <w:rFonts w:eastAsia="Arial"/>
          <w:i/>
          <w:iCs/>
          <w:u w:val="single"/>
          <w:lang w:eastAsia="es-ES"/>
        </w:rPr>
        <w:t xml:space="preserve"> el promedio de los contratos </w:t>
      </w:r>
      <w:r>
        <w:rPr>
          <w:rFonts w:eastAsia="Arial"/>
          <w:i/>
          <w:iCs/>
          <w:u w:val="single"/>
          <w:lang w:eastAsia="es-ES"/>
        </w:rPr>
        <w:t xml:space="preserve">al </w:t>
      </w:r>
      <w:r w:rsidRPr="00A633FB">
        <w:rPr>
          <w:rFonts w:eastAsia="Arial"/>
          <w:i/>
          <w:iCs/>
          <w:u w:val="single"/>
          <w:lang w:eastAsia="es-ES"/>
        </w:rPr>
        <w:t>que se refiere el literal B) de este numeral.</w:t>
      </w:r>
    </w:p>
    <w:p w14:paraId="09A51CFE" w14:textId="77777777" w:rsidR="0036037D" w:rsidRPr="00B07D72" w:rsidRDefault="0036037D" w:rsidP="0036037D">
      <w:pPr>
        <w:pStyle w:val="Prrafodelista"/>
        <w:spacing w:line="276" w:lineRule="auto"/>
        <w:ind w:left="1418" w:right="593"/>
        <w:jc w:val="both"/>
        <w:rPr>
          <w:rFonts w:eastAsia="Arial"/>
          <w:i/>
          <w:iCs/>
          <w:lang w:eastAsia="es-ES"/>
        </w:rPr>
      </w:pPr>
    </w:p>
    <w:p w14:paraId="1E55EC14" w14:textId="77777777" w:rsidR="0036037D" w:rsidRPr="00A633FB" w:rsidRDefault="0036037D" w:rsidP="0036037D">
      <w:pPr>
        <w:pStyle w:val="Prrafodelista"/>
        <w:spacing w:line="276" w:lineRule="auto"/>
        <w:ind w:left="1418" w:right="593"/>
        <w:jc w:val="both"/>
        <w:rPr>
          <w:rFonts w:eastAsia="Arial"/>
          <w:i/>
          <w:iCs/>
          <w:u w:val="single"/>
          <w:lang w:eastAsia="es-ES"/>
        </w:rPr>
      </w:pPr>
      <w:r w:rsidRPr="00A633FB">
        <w:rPr>
          <w:rFonts w:eastAsia="Arial"/>
          <w:i/>
          <w:iCs/>
          <w:u w:val="single"/>
          <w:lang w:eastAsia="es-ES"/>
        </w:rPr>
        <w:t xml:space="preserve">Cuando un proponente </w:t>
      </w:r>
      <w:r w:rsidRPr="00A633FB">
        <w:rPr>
          <w:rFonts w:cstheme="minorHAnsi"/>
          <w:i/>
          <w:iCs/>
          <w:u w:val="single"/>
        </w:rPr>
        <w:t>no cumpla con los requisitos establecidos en el numeral de experiencia mínima</w:t>
      </w:r>
      <w:r w:rsidRPr="00A633FB">
        <w:rPr>
          <w:rFonts w:eastAsia="Arial"/>
          <w:i/>
          <w:iCs/>
          <w:u w:val="single"/>
          <w:lang w:eastAsia="es-ES"/>
        </w:rPr>
        <w:t>, su oferta no será tenida en cuenta para aplicar las fórmulas para la ponderación de la Experiencia del Proponente, por lo que, además, por este criterio de asignación de puntaje obtendrá cero (0) puntos.</w:t>
      </w:r>
    </w:p>
    <w:p w14:paraId="614E90C2" w14:textId="77777777" w:rsidR="0036037D" w:rsidRDefault="0036037D" w:rsidP="0036037D">
      <w:pPr>
        <w:pStyle w:val="Prrafodelista"/>
        <w:ind w:left="1418" w:right="593"/>
        <w:jc w:val="both"/>
        <w:rPr>
          <w:rFonts w:eastAsia="Arial" w:cstheme="minorHAnsi"/>
          <w:i/>
          <w:iCs/>
          <w:lang w:eastAsia="es-ES"/>
        </w:rPr>
      </w:pPr>
    </w:p>
    <w:p w14:paraId="1E1445FC" w14:textId="77777777" w:rsidR="0036037D" w:rsidRPr="00A633FB" w:rsidRDefault="0036037D" w:rsidP="0036037D">
      <w:pPr>
        <w:pStyle w:val="Prrafodelista"/>
        <w:numPr>
          <w:ilvl w:val="0"/>
          <w:numId w:val="49"/>
        </w:numPr>
        <w:autoSpaceDE w:val="0"/>
        <w:autoSpaceDN w:val="0"/>
        <w:adjustRightInd w:val="0"/>
        <w:ind w:left="1418" w:right="593"/>
        <w:jc w:val="both"/>
        <w:rPr>
          <w:rFonts w:asciiTheme="minorHAnsi" w:hAnsiTheme="minorHAnsi" w:cstheme="minorHAnsi"/>
          <w:i/>
          <w:iCs/>
          <w:color w:val="000000"/>
          <w:u w:val="single"/>
          <w:lang w:eastAsia="en-US"/>
        </w:rPr>
      </w:pPr>
      <w:r w:rsidRPr="00A633FB">
        <w:rPr>
          <w:rFonts w:asciiTheme="minorHAnsi" w:hAnsiTheme="minorHAnsi" w:cstheme="minorHAnsi"/>
          <w:i/>
          <w:iCs/>
          <w:color w:val="000000"/>
          <w:u w:val="single"/>
          <w:lang w:eastAsia="en-US"/>
        </w:rPr>
        <w:t>Para la asignación de puntaje, se tomará el promedio de los contratos válidos aportados en el numeral de experiencia habilitante, expresados en SMMLV que se registren en el informe de requisitos habilitantes definitivo y que en total hayan cumplido con lo mencionado en el numeral de experiencia mínima. Dicho promedio será el valor que lo hará participar para la asignación del puntaje, según se detalla en esta sección.</w:t>
      </w:r>
    </w:p>
    <w:p w14:paraId="0ACD906B" w14:textId="77777777" w:rsidR="0036037D" w:rsidRPr="00B07D72" w:rsidRDefault="0036037D" w:rsidP="0036037D">
      <w:pPr>
        <w:pStyle w:val="Prrafodelista"/>
        <w:autoSpaceDE w:val="0"/>
        <w:autoSpaceDN w:val="0"/>
        <w:adjustRightInd w:val="0"/>
        <w:ind w:left="1418" w:right="593"/>
        <w:jc w:val="both"/>
        <w:rPr>
          <w:rFonts w:asciiTheme="minorHAnsi" w:hAnsiTheme="minorHAnsi" w:cstheme="minorHAnsi"/>
          <w:i/>
          <w:iCs/>
          <w:color w:val="000000"/>
          <w:lang w:eastAsia="en-US"/>
        </w:rPr>
      </w:pPr>
    </w:p>
    <w:p w14:paraId="0B2A115F" w14:textId="77777777" w:rsidR="0036037D" w:rsidRPr="00A633FB" w:rsidRDefault="0036037D" w:rsidP="0036037D">
      <w:pPr>
        <w:pStyle w:val="Prrafodelista"/>
        <w:numPr>
          <w:ilvl w:val="0"/>
          <w:numId w:val="49"/>
        </w:numPr>
        <w:autoSpaceDE w:val="0"/>
        <w:autoSpaceDN w:val="0"/>
        <w:adjustRightInd w:val="0"/>
        <w:ind w:left="1418" w:right="593"/>
        <w:jc w:val="both"/>
        <w:rPr>
          <w:rFonts w:asciiTheme="minorHAnsi" w:hAnsiTheme="minorHAnsi" w:cstheme="minorHAnsi"/>
          <w:b/>
          <w:bCs/>
          <w:i/>
          <w:iCs/>
          <w:color w:val="000000"/>
          <w:u w:val="single"/>
          <w:lang w:eastAsia="en-US"/>
        </w:rPr>
      </w:pPr>
      <w:r w:rsidRPr="00A633FB">
        <w:rPr>
          <w:rFonts w:asciiTheme="minorHAnsi" w:hAnsiTheme="minorHAnsi" w:cstheme="minorHAnsi"/>
          <w:i/>
          <w:iCs/>
          <w:color w:val="000000"/>
          <w:u w:val="single"/>
          <w:lang w:eastAsia="en-US"/>
        </w:rPr>
        <w:t xml:space="preserve">Posteriormente, se seleccionará un método aleatorio en función de la Tasa de cambio Representativa del Mercado (TRM) certificada por la Superintendencia Financiera de Colombia en su sitio web. </w:t>
      </w:r>
    </w:p>
    <w:p w14:paraId="67E91B56" w14:textId="77777777" w:rsidR="0036037D" w:rsidRDefault="0036037D" w:rsidP="0036037D">
      <w:pPr>
        <w:autoSpaceDE w:val="0"/>
        <w:autoSpaceDN w:val="0"/>
        <w:adjustRightInd w:val="0"/>
        <w:ind w:left="993" w:right="571"/>
        <w:jc w:val="both"/>
        <w:rPr>
          <w:rFonts w:asciiTheme="minorHAnsi" w:hAnsiTheme="minorHAnsi" w:cstheme="minorHAnsi"/>
          <w:i/>
          <w:iCs/>
          <w:color w:val="000000"/>
          <w:lang w:eastAsia="en-US"/>
        </w:rPr>
      </w:pPr>
    </w:p>
    <w:p w14:paraId="74CAAA6D" w14:textId="77777777" w:rsidR="0036037D" w:rsidRPr="00A633FB" w:rsidRDefault="0036037D" w:rsidP="0036037D">
      <w:pPr>
        <w:autoSpaceDE w:val="0"/>
        <w:autoSpaceDN w:val="0"/>
        <w:adjustRightInd w:val="0"/>
        <w:ind w:left="1418" w:right="571"/>
        <w:jc w:val="both"/>
        <w:rPr>
          <w:rFonts w:asciiTheme="minorHAnsi" w:hAnsiTheme="minorHAnsi" w:cstheme="minorHAnsi"/>
          <w:i/>
          <w:iCs/>
          <w:color w:val="000000"/>
          <w:u w:val="single"/>
          <w:lang w:eastAsia="en-US"/>
        </w:rPr>
      </w:pPr>
      <w:r w:rsidRPr="00A633FB">
        <w:rPr>
          <w:rFonts w:asciiTheme="minorHAnsi" w:hAnsiTheme="minorHAnsi" w:cstheme="minorHAnsi"/>
          <w:i/>
          <w:iCs/>
          <w:color w:val="000000"/>
          <w:u w:val="single"/>
          <w:lang w:eastAsia="en-US"/>
        </w:rPr>
        <w:t>La TRM que la entidad utilizará para determinar el método de ponderación será la que rija el día hábil siguiente a la publicación del informe definitivo de requisitos habilitantes.</w:t>
      </w:r>
    </w:p>
    <w:p w14:paraId="1DF8FEED" w14:textId="5B7BDCB9" w:rsidR="0036037D" w:rsidRDefault="0036037D" w:rsidP="0036037D">
      <w:pPr>
        <w:autoSpaceDE w:val="0"/>
        <w:autoSpaceDN w:val="0"/>
        <w:adjustRightInd w:val="0"/>
        <w:ind w:left="993" w:right="571"/>
        <w:jc w:val="both"/>
        <w:rPr>
          <w:rFonts w:asciiTheme="minorHAnsi" w:hAnsiTheme="minorHAnsi" w:cstheme="minorHAnsi"/>
          <w:i/>
          <w:iCs/>
          <w:color w:val="000000"/>
          <w:lang w:eastAsia="en-US"/>
        </w:rPr>
      </w:pPr>
      <w:r>
        <w:rPr>
          <w:rFonts w:asciiTheme="minorHAnsi" w:hAnsiTheme="minorHAnsi" w:cstheme="minorHAnsi"/>
          <w:i/>
          <w:iCs/>
          <w:color w:val="000000"/>
          <w:lang w:eastAsia="en-US"/>
        </w:rPr>
        <w:t>(…)</w:t>
      </w:r>
    </w:p>
    <w:p w14:paraId="39CF9BF8" w14:textId="77777777" w:rsidR="0036037D" w:rsidRPr="00075776" w:rsidRDefault="0036037D" w:rsidP="0036037D">
      <w:pPr>
        <w:autoSpaceDE w:val="0"/>
        <w:autoSpaceDN w:val="0"/>
        <w:adjustRightInd w:val="0"/>
        <w:ind w:left="993" w:right="571"/>
        <w:jc w:val="both"/>
        <w:rPr>
          <w:rFonts w:asciiTheme="minorHAnsi" w:hAnsiTheme="minorHAnsi" w:cstheme="minorHAnsi"/>
          <w:i/>
          <w:iCs/>
          <w:color w:val="000000"/>
          <w:lang w:eastAsia="en-US"/>
        </w:rPr>
      </w:pPr>
    </w:p>
    <w:p w14:paraId="74589027" w14:textId="77777777" w:rsidR="0036037D" w:rsidRPr="002C45DD" w:rsidRDefault="0036037D" w:rsidP="0036037D">
      <w:pPr>
        <w:pStyle w:val="Prrafodelista"/>
        <w:numPr>
          <w:ilvl w:val="0"/>
          <w:numId w:val="39"/>
        </w:numPr>
        <w:autoSpaceDE w:val="0"/>
        <w:autoSpaceDN w:val="0"/>
        <w:adjustRightInd w:val="0"/>
        <w:jc w:val="both"/>
        <w:rPr>
          <w:rFonts w:asciiTheme="minorHAnsi" w:eastAsia="Times New Roman" w:hAnsiTheme="minorHAnsi" w:cstheme="minorHAnsi"/>
          <w:lang w:eastAsia="es-ES_tradnl"/>
        </w:rPr>
      </w:pPr>
      <w:r>
        <w:rPr>
          <w:rFonts w:asciiTheme="minorHAnsi" w:eastAsia="Times New Roman" w:hAnsiTheme="minorHAnsi" w:cstheme="minorHAnsi"/>
          <w:lang w:eastAsia="es-ES_tradnl"/>
        </w:rPr>
        <w:t>Modificar el Anexo No. 6 -Experiencia mínima requerida- en el sentido de eliminar la columna 2 correspondiente a “</w:t>
      </w:r>
      <w:r w:rsidRPr="002C45DD">
        <w:rPr>
          <w:rFonts w:asciiTheme="minorHAnsi" w:eastAsia="Times New Roman" w:hAnsiTheme="minorHAnsi" w:cstheme="minorHAnsi"/>
          <w:lang w:eastAsia="es-ES_tradnl"/>
        </w:rPr>
        <w:t>Número consecutivo del reporte del contrato ejecutado en el RUP</w:t>
      </w:r>
      <w:r>
        <w:rPr>
          <w:rFonts w:asciiTheme="minorHAnsi" w:eastAsia="Times New Roman" w:hAnsiTheme="minorHAnsi" w:cstheme="minorHAnsi"/>
          <w:lang w:eastAsia="es-ES_tradnl"/>
        </w:rPr>
        <w:t xml:space="preserve"> </w:t>
      </w:r>
      <w:r w:rsidRPr="002C45DD">
        <w:rPr>
          <w:rFonts w:asciiTheme="minorHAnsi" w:eastAsia="Times New Roman" w:hAnsiTheme="minorHAnsi" w:cstheme="minorHAnsi"/>
          <w:lang w:eastAsia="es-ES_tradnl"/>
        </w:rPr>
        <w:t>[2]</w:t>
      </w:r>
      <w:r>
        <w:rPr>
          <w:rFonts w:asciiTheme="minorHAnsi" w:eastAsia="Times New Roman" w:hAnsiTheme="minorHAnsi" w:cstheme="minorHAnsi"/>
          <w:lang w:eastAsia="es-ES_tradnl"/>
        </w:rPr>
        <w:t>”, la nota 2, la nota 7 y la característica del formato [2].</w:t>
      </w:r>
    </w:p>
    <w:p w14:paraId="049F2201" w14:textId="77777777" w:rsidR="0036037D" w:rsidRPr="002C45DD" w:rsidRDefault="0036037D" w:rsidP="0036037D">
      <w:pPr>
        <w:pStyle w:val="Prrafodelista"/>
        <w:autoSpaceDE w:val="0"/>
        <w:autoSpaceDN w:val="0"/>
        <w:adjustRightInd w:val="0"/>
        <w:jc w:val="both"/>
        <w:rPr>
          <w:rFonts w:asciiTheme="minorHAnsi" w:eastAsia="Times New Roman" w:hAnsiTheme="minorHAnsi" w:cstheme="minorHAnsi"/>
          <w:lang w:eastAsia="es-ES_tradnl"/>
        </w:rPr>
      </w:pPr>
    </w:p>
    <w:p w14:paraId="67E84153" w14:textId="77777777" w:rsidR="0036037D" w:rsidRPr="00CC3286" w:rsidRDefault="0036037D" w:rsidP="0036037D">
      <w:pPr>
        <w:autoSpaceDE w:val="0"/>
        <w:autoSpaceDN w:val="0"/>
        <w:adjustRightInd w:val="0"/>
        <w:jc w:val="both"/>
        <w:rPr>
          <w:rFonts w:asciiTheme="minorHAnsi" w:hAnsiTheme="minorHAnsi" w:cstheme="minorHAnsi"/>
        </w:rPr>
      </w:pPr>
      <w:r w:rsidRPr="00CC3286">
        <w:rPr>
          <w:rFonts w:asciiTheme="minorHAnsi" w:hAnsiTheme="minorHAnsi" w:cstheme="minorHAnsi"/>
        </w:rPr>
        <w:t>Las demás disposiciones consagradas en los Términos de Referencia y demás anexos, que no hayan sido modificados o aclarados en el presente documento, continúan vigentes en los mismos términos.</w:t>
      </w:r>
    </w:p>
    <w:p w14:paraId="541EF97F" w14:textId="77777777" w:rsidR="0036037D" w:rsidRPr="00CC3286" w:rsidRDefault="0036037D" w:rsidP="0036037D">
      <w:pPr>
        <w:autoSpaceDE w:val="0"/>
        <w:autoSpaceDN w:val="0"/>
        <w:adjustRightInd w:val="0"/>
        <w:jc w:val="both"/>
        <w:rPr>
          <w:rFonts w:asciiTheme="minorHAnsi" w:hAnsiTheme="minorHAnsi" w:cstheme="minorHAnsi"/>
        </w:rPr>
      </w:pPr>
    </w:p>
    <w:p w14:paraId="43567000" w14:textId="77777777" w:rsidR="0036037D" w:rsidRPr="00CC3286" w:rsidRDefault="0036037D" w:rsidP="0036037D">
      <w:pPr>
        <w:autoSpaceDE w:val="0"/>
        <w:autoSpaceDN w:val="0"/>
        <w:adjustRightInd w:val="0"/>
        <w:jc w:val="both"/>
        <w:rPr>
          <w:rFonts w:asciiTheme="minorHAnsi" w:hAnsiTheme="minorHAnsi" w:cstheme="minorHAnsi"/>
          <w:color w:val="000000"/>
          <w:lang w:eastAsia="en-US"/>
        </w:rPr>
      </w:pPr>
      <w:r w:rsidRPr="00CC3286">
        <w:rPr>
          <w:rFonts w:asciiTheme="minorHAnsi" w:hAnsiTheme="minorHAnsi" w:cstheme="minorHAnsi"/>
          <w:color w:val="000000"/>
          <w:lang w:eastAsia="en-US"/>
        </w:rPr>
        <w:t>El presente documento es expedido y publicado a los</w:t>
      </w:r>
      <w:r>
        <w:rPr>
          <w:rFonts w:asciiTheme="minorHAnsi" w:hAnsiTheme="minorHAnsi" w:cstheme="minorHAnsi"/>
          <w:color w:val="000000"/>
          <w:lang w:eastAsia="en-US"/>
        </w:rPr>
        <w:t xml:space="preserve"> doce</w:t>
      </w:r>
      <w:r w:rsidRPr="00CC3286">
        <w:rPr>
          <w:rFonts w:asciiTheme="minorHAnsi" w:hAnsiTheme="minorHAnsi" w:cstheme="minorHAnsi"/>
          <w:color w:val="000000"/>
          <w:lang w:eastAsia="en-US"/>
        </w:rPr>
        <w:t xml:space="preserve"> (1</w:t>
      </w:r>
      <w:r>
        <w:rPr>
          <w:rFonts w:asciiTheme="minorHAnsi" w:hAnsiTheme="minorHAnsi" w:cstheme="minorHAnsi"/>
          <w:color w:val="000000"/>
          <w:lang w:eastAsia="en-US"/>
        </w:rPr>
        <w:t>2</w:t>
      </w:r>
      <w:r w:rsidRPr="00CC3286">
        <w:rPr>
          <w:rFonts w:asciiTheme="minorHAnsi" w:hAnsiTheme="minorHAnsi" w:cstheme="minorHAnsi"/>
          <w:color w:val="000000"/>
          <w:lang w:eastAsia="en-US"/>
        </w:rPr>
        <w:t xml:space="preserve">) días del mes de </w:t>
      </w:r>
      <w:r>
        <w:rPr>
          <w:rFonts w:asciiTheme="minorHAnsi" w:hAnsiTheme="minorHAnsi" w:cstheme="minorHAnsi"/>
          <w:color w:val="000000"/>
          <w:lang w:eastAsia="en-US"/>
        </w:rPr>
        <w:t>enero</w:t>
      </w:r>
      <w:r w:rsidRPr="00CC3286">
        <w:rPr>
          <w:rFonts w:asciiTheme="minorHAnsi" w:hAnsiTheme="minorHAnsi" w:cstheme="minorHAnsi"/>
          <w:color w:val="000000"/>
          <w:lang w:eastAsia="en-US"/>
        </w:rPr>
        <w:t xml:space="preserve"> de 202</w:t>
      </w:r>
      <w:r>
        <w:rPr>
          <w:rFonts w:asciiTheme="minorHAnsi" w:hAnsiTheme="minorHAnsi" w:cstheme="minorHAnsi"/>
          <w:color w:val="000000"/>
          <w:lang w:eastAsia="en-US"/>
        </w:rPr>
        <w:t>3</w:t>
      </w:r>
      <w:r w:rsidRPr="00CC3286">
        <w:rPr>
          <w:rFonts w:asciiTheme="minorHAnsi" w:hAnsiTheme="minorHAnsi" w:cstheme="minorHAnsi"/>
          <w:color w:val="000000"/>
          <w:lang w:eastAsia="en-US"/>
        </w:rPr>
        <w:t>.</w:t>
      </w:r>
    </w:p>
    <w:p w14:paraId="1EA5961F" w14:textId="77777777" w:rsidR="00BB23CA" w:rsidRPr="00CC3286" w:rsidRDefault="00BB23CA" w:rsidP="005D194E">
      <w:pPr>
        <w:autoSpaceDE w:val="0"/>
        <w:autoSpaceDN w:val="0"/>
        <w:adjustRightInd w:val="0"/>
        <w:jc w:val="both"/>
        <w:rPr>
          <w:rFonts w:asciiTheme="minorHAnsi" w:hAnsiTheme="minorHAnsi" w:cstheme="minorHAnsi"/>
          <w:color w:val="000000"/>
          <w:lang w:eastAsia="en-US"/>
        </w:rPr>
      </w:pPr>
    </w:p>
    <w:p w14:paraId="3BD83878" w14:textId="2662D766" w:rsidR="000A4684" w:rsidRPr="00CC3286" w:rsidRDefault="00F61020" w:rsidP="005D194E">
      <w:pPr>
        <w:autoSpaceDE w:val="0"/>
        <w:autoSpaceDN w:val="0"/>
        <w:adjustRightInd w:val="0"/>
        <w:jc w:val="both"/>
        <w:rPr>
          <w:rFonts w:asciiTheme="minorHAnsi" w:hAnsiTheme="minorHAnsi" w:cstheme="minorHAnsi"/>
          <w:b/>
          <w:color w:val="000000"/>
          <w:lang w:eastAsia="en-US"/>
        </w:rPr>
      </w:pPr>
      <w:r w:rsidRPr="00CC3286">
        <w:rPr>
          <w:rFonts w:asciiTheme="minorHAnsi" w:hAnsiTheme="minorHAnsi" w:cstheme="minorHAnsi"/>
          <w:b/>
          <w:color w:val="000000"/>
          <w:lang w:eastAsia="en-US"/>
        </w:rPr>
        <w:t xml:space="preserve">PUBLIQUESE, </w:t>
      </w:r>
    </w:p>
    <w:p w14:paraId="35F48CBD" w14:textId="5678071F" w:rsidR="00F61020" w:rsidRPr="00CC3286" w:rsidRDefault="00C47BC4" w:rsidP="005D194E">
      <w:pPr>
        <w:autoSpaceDE w:val="0"/>
        <w:autoSpaceDN w:val="0"/>
        <w:adjustRightInd w:val="0"/>
        <w:jc w:val="center"/>
        <w:rPr>
          <w:rFonts w:asciiTheme="minorHAnsi" w:hAnsiTheme="minorHAnsi" w:cstheme="minorHAnsi"/>
          <w:b/>
          <w:color w:val="000000"/>
          <w:lang w:eastAsia="en-US"/>
        </w:rPr>
      </w:pPr>
      <w:r w:rsidRPr="00CC3286">
        <w:rPr>
          <w:rFonts w:asciiTheme="minorHAnsi" w:hAnsiTheme="minorHAnsi" w:cstheme="minorHAnsi"/>
          <w:bCs/>
          <w:noProof/>
        </w:rPr>
        <w:drawing>
          <wp:anchor distT="0" distB="0" distL="114300" distR="114300" simplePos="0" relativeHeight="251659264" behindDoc="1" locked="0" layoutInCell="1" allowOverlap="1" wp14:anchorId="5C810D91" wp14:editId="0D983D80">
            <wp:simplePos x="0" y="0"/>
            <wp:positionH relativeFrom="margin">
              <wp:posOffset>2038350</wp:posOffset>
            </wp:positionH>
            <wp:positionV relativeFrom="paragraph">
              <wp:posOffset>135890</wp:posOffset>
            </wp:positionV>
            <wp:extent cx="1581150" cy="584147"/>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584147"/>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Borders>
          <w:top w:val="nil"/>
          <w:left w:val="nil"/>
          <w:bottom w:val="nil"/>
          <w:right w:val="nil"/>
        </w:tblBorders>
        <w:tblLayout w:type="fixed"/>
        <w:tblLook w:val="0000" w:firstRow="0" w:lastRow="0" w:firstColumn="0" w:lastColumn="0" w:noHBand="0" w:noVBand="0"/>
      </w:tblPr>
      <w:tblGrid>
        <w:gridCol w:w="5778"/>
      </w:tblGrid>
      <w:tr w:rsidR="00C014D7" w:rsidRPr="00CC3286" w14:paraId="22F2D1E7" w14:textId="77777777" w:rsidTr="006B1D46">
        <w:trPr>
          <w:trHeight w:val="648"/>
          <w:jc w:val="center"/>
        </w:trPr>
        <w:tc>
          <w:tcPr>
            <w:tcW w:w="5778" w:type="dxa"/>
          </w:tcPr>
          <w:p w14:paraId="41115087" w14:textId="047620F7" w:rsidR="00784FB3" w:rsidRPr="00CC3286" w:rsidRDefault="00784FB3" w:rsidP="005D194E">
            <w:pPr>
              <w:adjustRightInd w:val="0"/>
              <w:jc w:val="center"/>
              <w:rPr>
                <w:rFonts w:asciiTheme="minorHAnsi" w:hAnsiTheme="minorHAnsi" w:cstheme="minorHAnsi"/>
                <w:b/>
                <w:bCs/>
              </w:rPr>
            </w:pPr>
          </w:p>
          <w:p w14:paraId="4ABE3C0C" w14:textId="3823B9D6" w:rsidR="00C47BC4" w:rsidRPr="00CC3286" w:rsidRDefault="00C47BC4" w:rsidP="005D194E">
            <w:pPr>
              <w:pStyle w:val="Sinespaciado"/>
              <w:jc w:val="center"/>
              <w:rPr>
                <w:rFonts w:asciiTheme="minorHAnsi" w:hAnsiTheme="minorHAnsi" w:cstheme="minorHAnsi"/>
                <w:b/>
                <w:bCs/>
                <w:color w:val="000000"/>
              </w:rPr>
            </w:pPr>
          </w:p>
          <w:p w14:paraId="0266182F" w14:textId="0FE4C576" w:rsidR="00C47BC4" w:rsidRPr="00CC3286" w:rsidRDefault="00C47BC4" w:rsidP="005D194E">
            <w:pPr>
              <w:pStyle w:val="Sinespaciado"/>
              <w:jc w:val="center"/>
              <w:rPr>
                <w:rFonts w:asciiTheme="minorHAnsi" w:hAnsiTheme="minorHAnsi" w:cstheme="minorHAnsi"/>
                <w:b/>
                <w:bCs/>
                <w:color w:val="000000"/>
              </w:rPr>
            </w:pPr>
          </w:p>
          <w:p w14:paraId="0B45BB2C" w14:textId="77777777" w:rsidR="00C47BC4" w:rsidRPr="00CC3286" w:rsidRDefault="00C47BC4" w:rsidP="005D194E">
            <w:pPr>
              <w:pStyle w:val="Sinespaciado"/>
              <w:rPr>
                <w:rFonts w:asciiTheme="minorHAnsi" w:hAnsiTheme="minorHAnsi" w:cstheme="minorHAnsi"/>
                <w:b/>
                <w:bCs/>
                <w:color w:val="000000"/>
              </w:rPr>
            </w:pPr>
          </w:p>
          <w:p w14:paraId="770F3739" w14:textId="21BA8324" w:rsidR="00D3351E" w:rsidRPr="00CC3286" w:rsidRDefault="00D3351E" w:rsidP="005D194E">
            <w:pPr>
              <w:pStyle w:val="Sinespaciado"/>
              <w:jc w:val="center"/>
              <w:rPr>
                <w:rFonts w:asciiTheme="minorHAnsi" w:hAnsiTheme="minorHAnsi" w:cstheme="minorHAnsi"/>
                <w:b/>
                <w:bCs/>
                <w:color w:val="000000"/>
              </w:rPr>
            </w:pPr>
            <w:r w:rsidRPr="00CC3286">
              <w:rPr>
                <w:rFonts w:asciiTheme="minorHAnsi" w:hAnsiTheme="minorHAnsi" w:cstheme="minorHAnsi"/>
                <w:b/>
                <w:bCs/>
                <w:color w:val="000000"/>
              </w:rPr>
              <w:t>CARLOS FERNANDO LÓPEZ PASTRANA</w:t>
            </w:r>
          </w:p>
          <w:p w14:paraId="72FC8073" w14:textId="41D3D7EB" w:rsidR="00C014D7" w:rsidRPr="00CC3286" w:rsidRDefault="00330934" w:rsidP="005D194E">
            <w:pPr>
              <w:pStyle w:val="Sinespaciado"/>
              <w:jc w:val="center"/>
              <w:rPr>
                <w:rFonts w:asciiTheme="minorHAnsi" w:hAnsiTheme="minorHAnsi" w:cstheme="minorHAnsi"/>
                <w:b/>
                <w:bCs/>
                <w:color w:val="000000"/>
              </w:rPr>
            </w:pPr>
            <w:r w:rsidRPr="00CC3286">
              <w:rPr>
                <w:rFonts w:asciiTheme="minorHAnsi" w:hAnsiTheme="minorHAnsi" w:cstheme="minorHAnsi"/>
                <w:b/>
                <w:bCs/>
                <w:color w:val="000000"/>
              </w:rPr>
              <w:t>REPRESENTANTE LEGAL</w:t>
            </w:r>
          </w:p>
          <w:p w14:paraId="1F025561" w14:textId="105C288F" w:rsidR="0071798C" w:rsidRPr="00A67488" w:rsidRDefault="0071798C" w:rsidP="0071798C">
            <w:pPr>
              <w:pStyle w:val="Sinespaciado"/>
              <w:jc w:val="center"/>
              <w:rPr>
                <w:rFonts w:asciiTheme="minorHAnsi" w:eastAsia="Arial Narrow" w:hAnsiTheme="minorHAnsi" w:cstheme="minorHAnsi"/>
                <w:b/>
                <w:spacing w:val="4"/>
              </w:rPr>
            </w:pPr>
            <w:r w:rsidRPr="00A67488">
              <w:rPr>
                <w:rFonts w:asciiTheme="minorHAnsi" w:hAnsiTheme="minorHAnsi" w:cstheme="minorHAnsi"/>
                <w:b/>
                <w:color w:val="000000"/>
              </w:rPr>
              <w:t xml:space="preserve">PATRIMONIO AUTÓNOMO </w:t>
            </w:r>
            <w:r w:rsidR="00C20208">
              <w:rPr>
                <w:rFonts w:asciiTheme="minorHAnsi" w:hAnsiTheme="minorHAnsi" w:cstheme="minorHAnsi"/>
                <w:b/>
                <w:color w:val="000000"/>
              </w:rPr>
              <w:t>HOCOL 2022</w:t>
            </w:r>
          </w:p>
          <w:p w14:paraId="5BD8B05D" w14:textId="1394E7B9" w:rsidR="00C014D7" w:rsidRPr="00CC3286" w:rsidRDefault="00C014D7" w:rsidP="005D194E">
            <w:pPr>
              <w:pStyle w:val="Sinespaciado"/>
              <w:jc w:val="center"/>
              <w:rPr>
                <w:rFonts w:asciiTheme="minorHAnsi" w:hAnsiTheme="minorHAnsi" w:cstheme="minorHAnsi"/>
                <w:b/>
              </w:rPr>
            </w:pPr>
          </w:p>
        </w:tc>
      </w:tr>
    </w:tbl>
    <w:p w14:paraId="26E4F67A" w14:textId="77777777" w:rsidR="00374105" w:rsidRDefault="00374105" w:rsidP="00E4733D">
      <w:pPr>
        <w:ind w:right="103"/>
        <w:jc w:val="both"/>
        <w:rPr>
          <w:rFonts w:cstheme="minorHAnsi"/>
          <w:b/>
          <w:sz w:val="16"/>
        </w:rPr>
      </w:pPr>
    </w:p>
    <w:p w14:paraId="757438F2" w14:textId="51A6D8D8" w:rsidR="00C014D7" w:rsidRPr="00374105" w:rsidRDefault="00374105" w:rsidP="00E4733D">
      <w:pPr>
        <w:ind w:right="103"/>
        <w:jc w:val="both"/>
        <w:rPr>
          <w:rFonts w:cstheme="minorHAnsi"/>
          <w:sz w:val="16"/>
        </w:rPr>
      </w:pPr>
      <w:r>
        <w:rPr>
          <w:rFonts w:cstheme="minorHAnsi"/>
          <w:b/>
          <w:sz w:val="16"/>
        </w:rPr>
        <w:t>Elaboró:</w:t>
      </w:r>
      <w:r>
        <w:rPr>
          <w:rFonts w:cstheme="minorHAnsi"/>
          <w:sz w:val="16"/>
        </w:rPr>
        <w:t xml:space="preserve"> </w:t>
      </w:r>
      <w:r w:rsidR="00C20208">
        <w:rPr>
          <w:rFonts w:cstheme="minorHAnsi"/>
          <w:sz w:val="16"/>
        </w:rPr>
        <w:t>Laura Corredor</w:t>
      </w:r>
      <w:r>
        <w:rPr>
          <w:rFonts w:cstheme="minorHAnsi"/>
          <w:sz w:val="16"/>
        </w:rPr>
        <w:t>-</w:t>
      </w:r>
      <w:r>
        <w:rPr>
          <w:rFonts w:cstheme="minorHAnsi"/>
          <w:color w:val="000000" w:themeColor="text1"/>
          <w:sz w:val="16"/>
          <w:szCs w:val="16"/>
        </w:rPr>
        <w:t xml:space="preserve"> profesional técnico</w:t>
      </w:r>
      <w:r>
        <w:rPr>
          <w:rFonts w:cstheme="minorHAnsi"/>
          <w:sz w:val="16"/>
        </w:rPr>
        <w:t xml:space="preserve"> Obras por Impuestos</w:t>
      </w:r>
    </w:p>
    <w:p w14:paraId="0E9BD1EF" w14:textId="01A93F2E" w:rsidR="00BB23CA" w:rsidRDefault="00BB23CA" w:rsidP="00BB23CA">
      <w:pPr>
        <w:ind w:right="103"/>
        <w:jc w:val="both"/>
        <w:rPr>
          <w:rFonts w:cstheme="minorHAnsi"/>
          <w:sz w:val="16"/>
        </w:rPr>
      </w:pPr>
      <w:r>
        <w:rPr>
          <w:rFonts w:cstheme="minorHAnsi"/>
          <w:b/>
          <w:sz w:val="16"/>
        </w:rPr>
        <w:t>Elaboró:</w:t>
      </w:r>
      <w:r>
        <w:rPr>
          <w:rFonts w:cstheme="minorHAnsi"/>
          <w:sz w:val="16"/>
        </w:rPr>
        <w:t xml:space="preserve"> Lina </w:t>
      </w:r>
      <w:r w:rsidR="00075776">
        <w:rPr>
          <w:rFonts w:cstheme="minorHAnsi"/>
          <w:sz w:val="16"/>
        </w:rPr>
        <w:t xml:space="preserve">Paola Gómez </w:t>
      </w:r>
      <w:proofErr w:type="spellStart"/>
      <w:r>
        <w:rPr>
          <w:rFonts w:cstheme="minorHAnsi"/>
          <w:sz w:val="16"/>
        </w:rPr>
        <w:t>Gómez</w:t>
      </w:r>
      <w:proofErr w:type="spellEnd"/>
      <w:r>
        <w:rPr>
          <w:rFonts w:cstheme="minorHAnsi"/>
          <w:sz w:val="16"/>
        </w:rPr>
        <w:t>-</w:t>
      </w:r>
      <w:r>
        <w:rPr>
          <w:rFonts w:cstheme="minorHAnsi"/>
          <w:color w:val="000000" w:themeColor="text1"/>
          <w:sz w:val="16"/>
          <w:szCs w:val="16"/>
        </w:rPr>
        <w:t xml:space="preserve"> profesional técnico</w:t>
      </w:r>
      <w:r>
        <w:rPr>
          <w:rFonts w:cstheme="minorHAnsi"/>
          <w:sz w:val="16"/>
        </w:rPr>
        <w:t xml:space="preserve"> Obras por Impuestos</w:t>
      </w:r>
    </w:p>
    <w:p w14:paraId="0AD187DB" w14:textId="75BE67C5" w:rsidR="00BB23CA" w:rsidRDefault="00BB23CA" w:rsidP="00BB23CA">
      <w:pPr>
        <w:spacing w:line="276" w:lineRule="auto"/>
        <w:ind w:right="103"/>
        <w:jc w:val="both"/>
        <w:rPr>
          <w:rFonts w:asciiTheme="minorHAnsi" w:hAnsiTheme="minorHAnsi" w:cstheme="minorHAnsi"/>
          <w:sz w:val="16"/>
          <w:szCs w:val="16"/>
          <w:lang w:val="es-ES_tradnl"/>
        </w:rPr>
      </w:pPr>
      <w:r>
        <w:rPr>
          <w:rFonts w:asciiTheme="minorHAnsi" w:hAnsiTheme="minorHAnsi" w:cstheme="minorHAnsi"/>
          <w:b/>
          <w:sz w:val="16"/>
          <w:szCs w:val="16"/>
          <w:lang w:val="es-ES_tradnl"/>
        </w:rPr>
        <w:t>Revisó y aprobó</w:t>
      </w:r>
      <w:r>
        <w:rPr>
          <w:rFonts w:asciiTheme="minorHAnsi" w:hAnsiTheme="minorHAnsi" w:cstheme="minorHAnsi"/>
          <w:sz w:val="16"/>
          <w:szCs w:val="16"/>
          <w:lang w:val="es-ES_tradnl"/>
        </w:rPr>
        <w:t>:</w:t>
      </w:r>
      <w:r w:rsidR="00374105">
        <w:rPr>
          <w:rFonts w:asciiTheme="minorHAnsi" w:hAnsiTheme="minorHAnsi" w:cstheme="minorHAnsi"/>
          <w:sz w:val="16"/>
          <w:szCs w:val="16"/>
          <w:lang w:val="es-ES_tradnl"/>
        </w:rPr>
        <w:t xml:space="preserve"> José Luis Ariza</w:t>
      </w:r>
      <w:r>
        <w:rPr>
          <w:rFonts w:asciiTheme="minorHAnsi" w:hAnsiTheme="minorHAnsi" w:cstheme="minorHAnsi"/>
          <w:sz w:val="16"/>
          <w:szCs w:val="16"/>
          <w:lang w:val="es-ES_tradnl"/>
        </w:rPr>
        <w:t>–coordinador jurídic</w:t>
      </w:r>
      <w:r w:rsidR="00374105">
        <w:rPr>
          <w:rFonts w:asciiTheme="minorHAnsi" w:hAnsiTheme="minorHAnsi" w:cstheme="minorHAnsi"/>
          <w:sz w:val="16"/>
          <w:szCs w:val="16"/>
          <w:lang w:val="es-ES_tradnl"/>
        </w:rPr>
        <w:t>o</w:t>
      </w:r>
      <w:r>
        <w:rPr>
          <w:rFonts w:asciiTheme="minorHAnsi" w:hAnsiTheme="minorHAnsi" w:cstheme="minorHAnsi"/>
          <w:sz w:val="16"/>
          <w:szCs w:val="16"/>
          <w:lang w:val="es-ES_tradnl"/>
        </w:rPr>
        <w:t xml:space="preserve"> obras por impuestos. </w:t>
      </w:r>
    </w:p>
    <w:p w14:paraId="2355A1B8" w14:textId="77777777" w:rsidR="00BB23CA" w:rsidRDefault="00BB23CA" w:rsidP="00BB23CA">
      <w:pPr>
        <w:spacing w:line="276" w:lineRule="auto"/>
        <w:ind w:right="103"/>
        <w:jc w:val="both"/>
        <w:rPr>
          <w:rFonts w:asciiTheme="minorHAnsi" w:hAnsiTheme="minorHAnsi" w:cstheme="minorHAnsi"/>
          <w:b/>
          <w:color w:val="000000"/>
          <w:sz w:val="18"/>
          <w:szCs w:val="18"/>
          <w:lang w:val="es-ES_tradnl" w:eastAsia="en-US"/>
        </w:rPr>
      </w:pPr>
      <w:r>
        <w:rPr>
          <w:rFonts w:asciiTheme="minorHAnsi" w:hAnsiTheme="minorHAnsi" w:cstheme="minorHAnsi"/>
          <w:b/>
          <w:sz w:val="16"/>
          <w:szCs w:val="16"/>
          <w:lang w:val="es-ES_tradnl"/>
        </w:rPr>
        <w:t>Revisó y aprobó:</w:t>
      </w:r>
      <w:r>
        <w:rPr>
          <w:rFonts w:asciiTheme="minorHAnsi" w:hAnsiTheme="minorHAnsi" w:cstheme="minorHAnsi"/>
          <w:sz w:val="16"/>
          <w:szCs w:val="16"/>
          <w:lang w:val="es-ES_tradnl"/>
        </w:rPr>
        <w:t xml:space="preserve"> Yuly Castro Pardo –coordinadora de negocios Fiduprevisora S.A.</w:t>
      </w:r>
    </w:p>
    <w:p w14:paraId="2AE0176D" w14:textId="60988639" w:rsidR="00BD7A03" w:rsidRPr="00E4733D" w:rsidRDefault="00BD7A03" w:rsidP="00BB23CA">
      <w:pPr>
        <w:ind w:right="103"/>
        <w:jc w:val="both"/>
        <w:rPr>
          <w:rFonts w:asciiTheme="minorHAnsi" w:hAnsiTheme="minorHAnsi" w:cstheme="minorHAnsi"/>
          <w:b/>
          <w:color w:val="000000"/>
          <w:sz w:val="14"/>
          <w:szCs w:val="14"/>
          <w:lang w:val="es-ES_tradnl" w:eastAsia="en-US"/>
        </w:rPr>
      </w:pPr>
    </w:p>
    <w:sectPr w:rsidR="00BD7A03" w:rsidRPr="00E4733D" w:rsidSect="00E4733D">
      <w:headerReference w:type="default" r:id="rId11"/>
      <w:footerReference w:type="default" r:id="rId12"/>
      <w:pgSz w:w="12240" w:h="15840"/>
      <w:pgMar w:top="1560" w:right="1440" w:bottom="1559"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B05D" w14:textId="77777777" w:rsidR="00AF4AC5" w:rsidRDefault="00AF4AC5" w:rsidP="008D37D8">
      <w:r>
        <w:separator/>
      </w:r>
    </w:p>
  </w:endnote>
  <w:endnote w:type="continuationSeparator" w:id="0">
    <w:p w14:paraId="225A2B38" w14:textId="77777777" w:rsidR="00AF4AC5" w:rsidRDefault="00AF4AC5" w:rsidP="008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AE96" w14:textId="77777777" w:rsidR="00BD7A03" w:rsidRDefault="000F19C4" w:rsidP="00BD7A03">
    <w:pPr>
      <w:pStyle w:val="Piedepgina"/>
      <w:jc w:val="right"/>
    </w:pPr>
    <w:r>
      <w:tab/>
    </w:r>
    <w:sdt>
      <w:sdtPr>
        <w:id w:val="-1705238520"/>
        <w:docPartObj>
          <w:docPartGallery w:val="Page Numbers (Top of Page)"/>
          <w:docPartUnique/>
        </w:docPartObj>
      </w:sdtPr>
      <w:sdtEndPr/>
      <w:sdtContent>
        <w:r w:rsidR="00BD7A03" w:rsidRPr="00FD7E4B">
          <w:rPr>
            <w:sz w:val="20"/>
            <w:szCs w:val="20"/>
            <w:lang w:val="es-ES"/>
          </w:rPr>
          <w:t xml:space="preserve">Página </w:t>
        </w:r>
        <w:r w:rsidR="00BD7A03" w:rsidRPr="00FD7E4B">
          <w:rPr>
            <w:b/>
            <w:bCs/>
          </w:rPr>
          <w:fldChar w:fldCharType="begin"/>
        </w:r>
        <w:r w:rsidR="00BD7A03" w:rsidRPr="00FD7E4B">
          <w:rPr>
            <w:b/>
            <w:bCs/>
            <w:sz w:val="20"/>
            <w:szCs w:val="20"/>
          </w:rPr>
          <w:instrText>PAGE</w:instrText>
        </w:r>
        <w:r w:rsidR="00BD7A03" w:rsidRPr="00FD7E4B">
          <w:rPr>
            <w:b/>
            <w:bCs/>
          </w:rPr>
          <w:fldChar w:fldCharType="separate"/>
        </w:r>
        <w:r w:rsidR="00BD7A03">
          <w:rPr>
            <w:b/>
            <w:bCs/>
          </w:rPr>
          <w:t>1</w:t>
        </w:r>
        <w:r w:rsidR="00BD7A03" w:rsidRPr="00FD7E4B">
          <w:rPr>
            <w:b/>
            <w:bCs/>
          </w:rPr>
          <w:fldChar w:fldCharType="end"/>
        </w:r>
        <w:r w:rsidR="00BD7A03" w:rsidRPr="00FD7E4B">
          <w:rPr>
            <w:sz w:val="20"/>
            <w:szCs w:val="20"/>
            <w:lang w:val="es-ES"/>
          </w:rPr>
          <w:t xml:space="preserve"> de </w:t>
        </w:r>
        <w:r w:rsidR="00BD7A03" w:rsidRPr="00FD7E4B">
          <w:rPr>
            <w:b/>
            <w:bCs/>
          </w:rPr>
          <w:fldChar w:fldCharType="begin"/>
        </w:r>
        <w:r w:rsidR="00BD7A03" w:rsidRPr="00FD7E4B">
          <w:rPr>
            <w:b/>
            <w:bCs/>
            <w:sz w:val="20"/>
            <w:szCs w:val="20"/>
          </w:rPr>
          <w:instrText>NUMPAGES</w:instrText>
        </w:r>
        <w:r w:rsidR="00BD7A03" w:rsidRPr="00FD7E4B">
          <w:rPr>
            <w:b/>
            <w:bCs/>
          </w:rPr>
          <w:fldChar w:fldCharType="separate"/>
        </w:r>
        <w:r w:rsidR="00BD7A03">
          <w:rPr>
            <w:b/>
            <w:bCs/>
          </w:rPr>
          <w:t>1</w:t>
        </w:r>
        <w:r w:rsidR="00BD7A03" w:rsidRPr="00FD7E4B">
          <w:rPr>
            <w:b/>
            <w:bCs/>
          </w:rPr>
          <w:fldChar w:fldCharType="end"/>
        </w:r>
      </w:sdtContent>
    </w:sdt>
  </w:p>
  <w:p w14:paraId="70B6B749" w14:textId="77777777" w:rsidR="00BD7A03" w:rsidRPr="00CB227D" w:rsidRDefault="00BD7A03" w:rsidP="00BD7A03">
    <w:pPr>
      <w:pStyle w:val="Piedepgina"/>
      <w:tabs>
        <w:tab w:val="clear" w:pos="4680"/>
        <w:tab w:val="clear" w:pos="9360"/>
        <w:tab w:val="left" w:pos="8088"/>
      </w:tabs>
      <w:ind w:right="-421"/>
      <w:rPr>
        <w:noProof/>
        <w:color w:val="C00000"/>
      </w:rPr>
    </w:pPr>
    <w:r w:rsidRPr="00CB227D">
      <w:rPr>
        <w:noProof/>
        <w:color w:val="C00000"/>
      </w:rPr>
      <w:t>________________________________________________________________________________________</w:t>
    </w:r>
  </w:p>
  <w:p w14:paraId="2CA26308" w14:textId="77777777" w:rsidR="00BD7A03" w:rsidRPr="00E55610" w:rsidRDefault="00BD7A03" w:rsidP="00BD7A03">
    <w:pPr>
      <w:pStyle w:val="Piedepgina"/>
      <w:tabs>
        <w:tab w:val="clear" w:pos="4680"/>
        <w:tab w:val="clear" w:pos="9360"/>
        <w:tab w:val="left" w:pos="8088"/>
      </w:tabs>
      <w:rPr>
        <w:noProof/>
        <w:color w:val="FF0000"/>
      </w:rPr>
    </w:pPr>
  </w:p>
  <w:p w14:paraId="6269E282" w14:textId="4812D509" w:rsidR="0091568F" w:rsidRDefault="00BD7A03" w:rsidP="00BD7A03">
    <w:pPr>
      <w:pStyle w:val="Piedepgina"/>
      <w:tabs>
        <w:tab w:val="clear" w:pos="4680"/>
        <w:tab w:val="clear" w:pos="9360"/>
        <w:tab w:val="left" w:pos="8088"/>
      </w:tabs>
    </w:pPr>
    <w:r>
      <w:rPr>
        <w:noProof/>
      </w:rPr>
      <w:drawing>
        <wp:inline distT="0" distB="0" distL="0" distR="0" wp14:anchorId="185628E0" wp14:editId="3C6AE56E">
          <wp:extent cx="6296025" cy="60067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901" cy="602765"/>
                  </a:xfrm>
                  <a:prstGeom prst="rect">
                    <a:avLst/>
                  </a:prstGeom>
                  <a:noFill/>
                  <a:ln>
                    <a:noFill/>
                  </a:ln>
                </pic:spPr>
              </pic:pic>
            </a:graphicData>
          </a:graphic>
        </wp:inline>
      </w:drawing>
    </w:r>
  </w:p>
  <w:p w14:paraId="3739EC1E" w14:textId="7ED2898B" w:rsidR="00AF63C4" w:rsidRDefault="00AF6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0B0C" w14:textId="77777777" w:rsidR="00AF4AC5" w:rsidRDefault="00AF4AC5" w:rsidP="008D37D8">
      <w:r>
        <w:separator/>
      </w:r>
    </w:p>
  </w:footnote>
  <w:footnote w:type="continuationSeparator" w:id="0">
    <w:p w14:paraId="60C14E41" w14:textId="77777777" w:rsidR="00AF4AC5" w:rsidRDefault="00AF4AC5" w:rsidP="008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E1D0" w14:textId="03F7297B" w:rsidR="00AF63C4" w:rsidRDefault="00AF63C4">
    <w:pPr>
      <w:pStyle w:val="Encabezado"/>
    </w:pPr>
    <w:r>
      <w:rPr>
        <w:noProof/>
      </w:rPr>
      <w:drawing>
        <wp:anchor distT="0" distB="0" distL="114300" distR="114300" simplePos="0" relativeHeight="251659264" behindDoc="0" locked="0" layoutInCell="1" allowOverlap="1" wp14:anchorId="7DE313C5" wp14:editId="425E7021">
          <wp:simplePos x="0" y="0"/>
          <wp:positionH relativeFrom="margin">
            <wp:posOffset>23495</wp:posOffset>
          </wp:positionH>
          <wp:positionV relativeFrom="paragraph">
            <wp:posOffset>6985</wp:posOffset>
          </wp:positionV>
          <wp:extent cx="1697990" cy="44513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7990" cy="4451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F91BE6F" w14:textId="77777777" w:rsidR="00AF63C4" w:rsidRDefault="00AF63C4">
    <w:pPr>
      <w:pStyle w:val="Encabezado"/>
    </w:pPr>
  </w:p>
  <w:p w14:paraId="3C1CED06" w14:textId="6AC8EC02" w:rsidR="004973A5" w:rsidRPr="008C307A" w:rsidRDefault="004973A5" w:rsidP="008C307A">
    <w:pPr>
      <w:jc w:val="both"/>
      <w:rPr>
        <w:rFonts w:cs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F1B9DA"/>
    <w:multiLevelType w:val="hybridMultilevel"/>
    <w:tmpl w:val="A12A25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44780A"/>
    <w:multiLevelType w:val="hybridMultilevel"/>
    <w:tmpl w:val="A54BC8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639E1"/>
    <w:multiLevelType w:val="hybridMultilevel"/>
    <w:tmpl w:val="E04ED012"/>
    <w:lvl w:ilvl="0" w:tplc="14E61422">
      <w:start w:val="1"/>
      <w:numFmt w:val="upperRoman"/>
      <w:lvlText w:val="%1."/>
      <w:lvlJc w:val="left"/>
      <w:pPr>
        <w:ind w:left="1440" w:hanging="720"/>
      </w:pPr>
      <w:rPr>
        <w:rFonts w:eastAsia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3266A4D"/>
    <w:multiLevelType w:val="hybridMultilevel"/>
    <w:tmpl w:val="4BCC20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742C72"/>
    <w:multiLevelType w:val="multilevel"/>
    <w:tmpl w:val="813C5DB4"/>
    <w:lvl w:ilvl="0">
      <w:start w:val="7"/>
      <w:numFmt w:val="decimal"/>
      <w:lvlText w:val="%1."/>
      <w:lvlJc w:val="left"/>
      <w:pPr>
        <w:ind w:left="495" w:hanging="495"/>
      </w:pPr>
      <w:rPr>
        <w:rFonts w:hint="default"/>
      </w:rPr>
    </w:lvl>
    <w:lvl w:ilvl="1">
      <w:start w:val="1"/>
      <w:numFmt w:val="decimal"/>
      <w:lvlText w:val="%1.%2."/>
      <w:lvlJc w:val="left"/>
      <w:pPr>
        <w:ind w:left="1575" w:hanging="49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9B2FAB"/>
    <w:multiLevelType w:val="hybridMultilevel"/>
    <w:tmpl w:val="C212A7B8"/>
    <w:lvl w:ilvl="0" w:tplc="1ECE14B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136B8F"/>
    <w:multiLevelType w:val="hybridMultilevel"/>
    <w:tmpl w:val="CD84DF78"/>
    <w:lvl w:ilvl="0" w:tplc="8230CE3C">
      <w:start w:val="1"/>
      <w:numFmt w:val="upperRoman"/>
      <w:lvlText w:val="CLÁUSULA %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9260B8"/>
    <w:multiLevelType w:val="hybridMultilevel"/>
    <w:tmpl w:val="8B828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E01580"/>
    <w:multiLevelType w:val="multilevel"/>
    <w:tmpl w:val="C212A7B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2D362DB"/>
    <w:multiLevelType w:val="hybridMultilevel"/>
    <w:tmpl w:val="58760846"/>
    <w:lvl w:ilvl="0" w:tplc="B5E0C6D4">
      <w:numFmt w:val="bullet"/>
      <w:lvlText w:val="-"/>
      <w:lvlJc w:val="left"/>
      <w:pPr>
        <w:ind w:left="567" w:hanging="360"/>
      </w:pPr>
      <w:rPr>
        <w:rFonts w:ascii="Calibri" w:eastAsiaTheme="minorEastAsia" w:hAnsi="Calibri" w:cs="Calibri" w:hint="default"/>
      </w:rPr>
    </w:lvl>
    <w:lvl w:ilvl="1" w:tplc="240A0003" w:tentative="1">
      <w:start w:val="1"/>
      <w:numFmt w:val="bullet"/>
      <w:lvlText w:val="o"/>
      <w:lvlJc w:val="left"/>
      <w:pPr>
        <w:ind w:left="1287" w:hanging="360"/>
      </w:pPr>
      <w:rPr>
        <w:rFonts w:ascii="Courier New" w:hAnsi="Courier New" w:cs="Courier New" w:hint="default"/>
      </w:rPr>
    </w:lvl>
    <w:lvl w:ilvl="2" w:tplc="240A0005" w:tentative="1">
      <w:start w:val="1"/>
      <w:numFmt w:val="bullet"/>
      <w:lvlText w:val=""/>
      <w:lvlJc w:val="left"/>
      <w:pPr>
        <w:ind w:left="2007" w:hanging="360"/>
      </w:pPr>
      <w:rPr>
        <w:rFonts w:ascii="Wingdings" w:hAnsi="Wingdings" w:hint="default"/>
      </w:rPr>
    </w:lvl>
    <w:lvl w:ilvl="3" w:tplc="240A0001" w:tentative="1">
      <w:start w:val="1"/>
      <w:numFmt w:val="bullet"/>
      <w:lvlText w:val=""/>
      <w:lvlJc w:val="left"/>
      <w:pPr>
        <w:ind w:left="2727" w:hanging="360"/>
      </w:pPr>
      <w:rPr>
        <w:rFonts w:ascii="Symbol" w:hAnsi="Symbol" w:hint="default"/>
      </w:rPr>
    </w:lvl>
    <w:lvl w:ilvl="4" w:tplc="240A0003" w:tentative="1">
      <w:start w:val="1"/>
      <w:numFmt w:val="bullet"/>
      <w:lvlText w:val="o"/>
      <w:lvlJc w:val="left"/>
      <w:pPr>
        <w:ind w:left="3447" w:hanging="360"/>
      </w:pPr>
      <w:rPr>
        <w:rFonts w:ascii="Courier New" w:hAnsi="Courier New" w:cs="Courier New" w:hint="default"/>
      </w:rPr>
    </w:lvl>
    <w:lvl w:ilvl="5" w:tplc="240A0005" w:tentative="1">
      <w:start w:val="1"/>
      <w:numFmt w:val="bullet"/>
      <w:lvlText w:val=""/>
      <w:lvlJc w:val="left"/>
      <w:pPr>
        <w:ind w:left="4167" w:hanging="360"/>
      </w:pPr>
      <w:rPr>
        <w:rFonts w:ascii="Wingdings" w:hAnsi="Wingdings" w:hint="default"/>
      </w:rPr>
    </w:lvl>
    <w:lvl w:ilvl="6" w:tplc="240A0001" w:tentative="1">
      <w:start w:val="1"/>
      <w:numFmt w:val="bullet"/>
      <w:lvlText w:val=""/>
      <w:lvlJc w:val="left"/>
      <w:pPr>
        <w:ind w:left="4887" w:hanging="360"/>
      </w:pPr>
      <w:rPr>
        <w:rFonts w:ascii="Symbol" w:hAnsi="Symbol" w:hint="default"/>
      </w:rPr>
    </w:lvl>
    <w:lvl w:ilvl="7" w:tplc="240A0003" w:tentative="1">
      <w:start w:val="1"/>
      <w:numFmt w:val="bullet"/>
      <w:lvlText w:val="o"/>
      <w:lvlJc w:val="left"/>
      <w:pPr>
        <w:ind w:left="5607" w:hanging="360"/>
      </w:pPr>
      <w:rPr>
        <w:rFonts w:ascii="Courier New" w:hAnsi="Courier New" w:cs="Courier New" w:hint="default"/>
      </w:rPr>
    </w:lvl>
    <w:lvl w:ilvl="8" w:tplc="240A0005" w:tentative="1">
      <w:start w:val="1"/>
      <w:numFmt w:val="bullet"/>
      <w:lvlText w:val=""/>
      <w:lvlJc w:val="left"/>
      <w:pPr>
        <w:ind w:left="6327" w:hanging="360"/>
      </w:pPr>
      <w:rPr>
        <w:rFonts w:ascii="Wingdings" w:hAnsi="Wingdings" w:hint="default"/>
      </w:rPr>
    </w:lvl>
  </w:abstractNum>
  <w:abstractNum w:abstractNumId="10" w15:restartNumberingAfterBreak="0">
    <w:nsid w:val="171369CC"/>
    <w:multiLevelType w:val="hybridMultilevel"/>
    <w:tmpl w:val="EB4C6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411D17"/>
    <w:multiLevelType w:val="hybridMultilevel"/>
    <w:tmpl w:val="751890B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91D2358"/>
    <w:multiLevelType w:val="hybridMultilevel"/>
    <w:tmpl w:val="E908630A"/>
    <w:lvl w:ilvl="0" w:tplc="D3A4D8A6">
      <w:start w:val="1"/>
      <w:numFmt w:val="decimal"/>
      <w:lvlText w:val="%1."/>
      <w:lvlJc w:val="left"/>
      <w:pPr>
        <w:ind w:left="360" w:hanging="360"/>
      </w:pPr>
      <w:rPr>
        <w:rFonts w:hint="default"/>
        <w:b w:val="0"/>
        <w:i w:val="0"/>
        <w:color w:val="auto"/>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A5028C5"/>
    <w:multiLevelType w:val="hybridMultilevel"/>
    <w:tmpl w:val="ACEC4B10"/>
    <w:lvl w:ilvl="0" w:tplc="182836A2">
      <w:start w:val="1"/>
      <w:numFmt w:val="decimal"/>
      <w:lvlText w:val="%1."/>
      <w:lvlJc w:val="left"/>
      <w:pPr>
        <w:ind w:left="360" w:hanging="360"/>
      </w:pPr>
      <w:rPr>
        <w:b/>
        <w:bCs/>
        <w:i w:val="0"/>
        <w:i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07724B6"/>
    <w:multiLevelType w:val="hybridMultilevel"/>
    <w:tmpl w:val="1A4651F2"/>
    <w:lvl w:ilvl="0" w:tplc="73A0357A">
      <w:start w:val="1"/>
      <w:numFmt w:val="upperRoman"/>
      <w:lvlText w:val="CLÁUSULA %1"/>
      <w:lvlJc w:val="left"/>
      <w:pPr>
        <w:ind w:left="720" w:hanging="360"/>
      </w:pPr>
      <w:rPr>
        <w:rFonts w:ascii="Calibri" w:hAnsi="Calibri" w:hint="default"/>
        <w:b/>
        <w:i w:val="0"/>
        <w:caps/>
        <w:sz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4D259E"/>
    <w:multiLevelType w:val="hybridMultilevel"/>
    <w:tmpl w:val="917A58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2AF11601"/>
    <w:multiLevelType w:val="hybridMultilevel"/>
    <w:tmpl w:val="0A20BEAC"/>
    <w:lvl w:ilvl="0" w:tplc="69B49492">
      <w:start w:val="1"/>
      <w:numFmt w:val="decimal"/>
      <w:lvlText w:val="%1."/>
      <w:lvlJc w:val="left"/>
      <w:pPr>
        <w:ind w:left="360" w:hanging="360"/>
      </w:pPr>
      <w:rPr>
        <w:rFonts w:asciiTheme="minorHAnsi" w:hAnsiTheme="minorHAnsi" w:cstheme="minorHAnsi" w:hint="default"/>
        <w:b/>
        <w:i w:val="0"/>
        <w:iCs/>
        <w:color w:val="auto"/>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BA054E6"/>
    <w:multiLevelType w:val="multilevel"/>
    <w:tmpl w:val="654A592A"/>
    <w:lvl w:ilvl="0">
      <w:start w:val="6"/>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9463C9"/>
    <w:multiLevelType w:val="hybridMultilevel"/>
    <w:tmpl w:val="63763686"/>
    <w:lvl w:ilvl="0" w:tplc="2A4E6BBA">
      <w:start w:val="1"/>
      <w:numFmt w:val="decimal"/>
      <w:lvlText w:val="%1."/>
      <w:lvlJc w:val="left"/>
      <w:pPr>
        <w:ind w:left="720" w:hanging="360"/>
      </w:pPr>
      <w:rPr>
        <w:rFonts w:hint="default"/>
        <w:b w:val="0"/>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FE36B1"/>
    <w:multiLevelType w:val="hybridMultilevel"/>
    <w:tmpl w:val="666E03E6"/>
    <w:lvl w:ilvl="0" w:tplc="1ECE14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BE74BB"/>
    <w:multiLevelType w:val="multilevel"/>
    <w:tmpl w:val="E5B6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804AB5"/>
    <w:multiLevelType w:val="hybridMultilevel"/>
    <w:tmpl w:val="4B043EFA"/>
    <w:lvl w:ilvl="0" w:tplc="B94C44EA">
      <w:start w:val="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9A2402"/>
    <w:multiLevelType w:val="hybridMultilevel"/>
    <w:tmpl w:val="160E6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27569AA"/>
    <w:multiLevelType w:val="hybridMultilevel"/>
    <w:tmpl w:val="AEB4AAB2"/>
    <w:lvl w:ilvl="0" w:tplc="DC5A1B24">
      <w:start w:val="1"/>
      <w:numFmt w:val="decimal"/>
      <w:lvlText w:val="%1."/>
      <w:lvlJc w:val="left"/>
      <w:pPr>
        <w:ind w:left="360" w:hanging="360"/>
      </w:pPr>
      <w:rPr>
        <w:rFonts w:asciiTheme="minorHAnsi" w:hAnsiTheme="minorHAnsi" w:cstheme="minorHAnsi" w:hint="default"/>
        <w:b/>
        <w:i w:val="0"/>
        <w:sz w:val="22"/>
        <w:szCs w:val="2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3A13232A"/>
    <w:multiLevelType w:val="hybridMultilevel"/>
    <w:tmpl w:val="666E03E6"/>
    <w:lvl w:ilvl="0" w:tplc="1ECE14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DDD1972"/>
    <w:multiLevelType w:val="hybridMultilevel"/>
    <w:tmpl w:val="DF28A290"/>
    <w:lvl w:ilvl="0" w:tplc="16703E04">
      <w:start w:val="1"/>
      <w:numFmt w:val="decimal"/>
      <w:lvlText w:val="%1."/>
      <w:lvlJc w:val="left"/>
      <w:pPr>
        <w:ind w:left="720" w:hanging="360"/>
      </w:pPr>
      <w:rPr>
        <w:b/>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1C3257"/>
    <w:multiLevelType w:val="hybridMultilevel"/>
    <w:tmpl w:val="BB5413AC"/>
    <w:lvl w:ilvl="0" w:tplc="15523840">
      <w:start w:val="6"/>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485170"/>
    <w:multiLevelType w:val="hybridMultilevel"/>
    <w:tmpl w:val="668EEBFA"/>
    <w:lvl w:ilvl="0" w:tplc="583C5C24">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38A4B6E"/>
    <w:multiLevelType w:val="multilevel"/>
    <w:tmpl w:val="2298A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A70720F"/>
    <w:multiLevelType w:val="hybridMultilevel"/>
    <w:tmpl w:val="0D745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BDC090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4FA00344"/>
    <w:multiLevelType w:val="hybridMultilevel"/>
    <w:tmpl w:val="414C65CA"/>
    <w:lvl w:ilvl="0" w:tplc="F72C103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FFF350C"/>
    <w:multiLevelType w:val="hybridMultilevel"/>
    <w:tmpl w:val="5DF761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12249CD"/>
    <w:multiLevelType w:val="hybridMultilevel"/>
    <w:tmpl w:val="AF445B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2874074"/>
    <w:multiLevelType w:val="hybridMultilevel"/>
    <w:tmpl w:val="25BC055C"/>
    <w:lvl w:ilvl="0" w:tplc="C2C8E91C">
      <w:start w:val="1"/>
      <w:numFmt w:val="upperRoman"/>
      <w:lvlText w:val="CLÁUSULA %1."/>
      <w:lvlJc w:val="left"/>
      <w:pPr>
        <w:ind w:left="360" w:hanging="360"/>
      </w:pPr>
      <w:rPr>
        <w:rFonts w:hint="default"/>
        <w:b/>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77F6B95"/>
    <w:multiLevelType w:val="hybridMultilevel"/>
    <w:tmpl w:val="49ACDD24"/>
    <w:lvl w:ilvl="0" w:tplc="307C8E2A">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BDD0370"/>
    <w:multiLevelType w:val="hybridMultilevel"/>
    <w:tmpl w:val="8EE46188"/>
    <w:lvl w:ilvl="0" w:tplc="7B0CEBD2">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7D6B06"/>
    <w:multiLevelType w:val="multilevel"/>
    <w:tmpl w:val="1EBEE256"/>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874D88"/>
    <w:multiLevelType w:val="hybridMultilevel"/>
    <w:tmpl w:val="790E7F12"/>
    <w:lvl w:ilvl="0" w:tplc="93B88B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5694936"/>
    <w:multiLevelType w:val="hybridMultilevel"/>
    <w:tmpl w:val="0BE0E886"/>
    <w:lvl w:ilvl="0" w:tplc="D98A2CF4">
      <w:start w:val="1"/>
      <w:numFmt w:val="upperRoman"/>
      <w:lvlText w:val="CLÁUSULA %1."/>
      <w:lvlJc w:val="left"/>
      <w:pPr>
        <w:ind w:left="786" w:hanging="360"/>
      </w:pPr>
      <w:rPr>
        <w:rFonts w:hint="default"/>
        <w:b/>
        <w:i w:val="0"/>
        <w:iCs/>
        <w:u w:val="single"/>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0" w15:restartNumberingAfterBreak="0">
    <w:nsid w:val="6AA46F6B"/>
    <w:multiLevelType w:val="hybridMultilevel"/>
    <w:tmpl w:val="BA6424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ACB2994"/>
    <w:multiLevelType w:val="hybridMultilevel"/>
    <w:tmpl w:val="B912625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2" w15:restartNumberingAfterBreak="0">
    <w:nsid w:val="6B211DEE"/>
    <w:multiLevelType w:val="hybridMultilevel"/>
    <w:tmpl w:val="B4DE4C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6BD8AAD3"/>
    <w:multiLevelType w:val="hybridMultilevel"/>
    <w:tmpl w:val="BBBEAB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45E12FB"/>
    <w:multiLevelType w:val="hybridMultilevel"/>
    <w:tmpl w:val="C39245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7509280A"/>
    <w:multiLevelType w:val="hybridMultilevel"/>
    <w:tmpl w:val="87A65EB2"/>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782BDEF6"/>
    <w:multiLevelType w:val="hybridMultilevel"/>
    <w:tmpl w:val="DC7015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9CE32BD"/>
    <w:multiLevelType w:val="hybridMultilevel"/>
    <w:tmpl w:val="85302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C7E519C"/>
    <w:multiLevelType w:val="multilevel"/>
    <w:tmpl w:val="BF92CEA2"/>
    <w:lvl w:ilvl="0">
      <w:start w:val="1"/>
      <w:numFmt w:val="decimal"/>
      <w:pStyle w:val="Ttulo1"/>
      <w:lvlText w:val="%1"/>
      <w:lvlJc w:val="left"/>
      <w:pPr>
        <w:ind w:left="432" w:hanging="432"/>
      </w:pPr>
    </w:lvl>
    <w:lvl w:ilvl="1">
      <w:start w:val="1"/>
      <w:numFmt w:val="decimal"/>
      <w:pStyle w:val="Ttulo2"/>
      <w:lvlText w:val="%1.%2"/>
      <w:lvlJc w:val="left"/>
      <w:pPr>
        <w:ind w:left="2845" w:hanging="576"/>
      </w:pPr>
      <w:rPr>
        <w:color w:val="000000" w:themeColor="text1"/>
      </w:rPr>
    </w:lvl>
    <w:lvl w:ilvl="2">
      <w:start w:val="1"/>
      <w:numFmt w:val="decimal"/>
      <w:pStyle w:val="Ttulo3"/>
      <w:lvlText w:val="%1.%2.%3"/>
      <w:lvlJc w:val="left"/>
      <w:pPr>
        <w:ind w:left="720" w:hanging="720"/>
      </w:pPr>
      <w:rPr>
        <w:b/>
        <w:i w:val="0"/>
      </w:rPr>
    </w:lvl>
    <w:lvl w:ilvl="3">
      <w:start w:val="1"/>
      <w:numFmt w:val="decimal"/>
      <w:pStyle w:val="Ttulo4"/>
      <w:lvlText w:val="%1.%2.%3.%4"/>
      <w:lvlJc w:val="left"/>
      <w:pPr>
        <w:ind w:left="4374" w:hanging="864"/>
      </w:pPr>
      <w:rPr>
        <w:b/>
        <w:i w:val="0"/>
      </w:rPr>
    </w:lvl>
    <w:lvl w:ilvl="4">
      <w:start w:val="1"/>
      <w:numFmt w:val="decimal"/>
      <w:pStyle w:val="Ttulo5"/>
      <w:lvlText w:val="%1.%2.%3.%4.%5"/>
      <w:lvlJc w:val="left"/>
      <w:pPr>
        <w:ind w:left="1008" w:hanging="1008"/>
      </w:pPr>
      <w:rPr>
        <w:rFonts w:asciiTheme="minorHAnsi" w:hAnsiTheme="minorHAnsi" w:cs="Times New Roman" w:hint="default"/>
        <w:b/>
      </w:rPr>
    </w:lvl>
    <w:lvl w:ilvl="5">
      <w:start w:val="1"/>
      <w:numFmt w:val="decimal"/>
      <w:pStyle w:val="Ttulo6"/>
      <w:lvlText w:val="%1.%2.%3.%4.%5.%6"/>
      <w:lvlJc w:val="left"/>
      <w:pPr>
        <w:ind w:left="1152" w:hanging="1152"/>
      </w:pPr>
      <w:rPr>
        <w:rFonts w:asciiTheme="minorHAnsi" w:hAnsiTheme="minorHAnsi" w:cs="Times New Roman" w:hint="default"/>
        <w:b/>
        <w:i w:val="0"/>
        <w:color w:val="auto"/>
      </w:r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9" w15:restartNumberingAfterBreak="0">
    <w:nsid w:val="7F4D7FD2"/>
    <w:multiLevelType w:val="multilevel"/>
    <w:tmpl w:val="C50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7017390">
    <w:abstractNumId w:val="27"/>
  </w:num>
  <w:num w:numId="2" w16cid:durableId="218979280">
    <w:abstractNumId w:val="31"/>
  </w:num>
  <w:num w:numId="3" w16cid:durableId="1224873114">
    <w:abstractNumId w:val="23"/>
  </w:num>
  <w:num w:numId="4" w16cid:durableId="1921523248">
    <w:abstractNumId w:val="34"/>
  </w:num>
  <w:num w:numId="5" w16cid:durableId="1135222907">
    <w:abstractNumId w:val="26"/>
  </w:num>
  <w:num w:numId="6" w16cid:durableId="478809301">
    <w:abstractNumId w:val="36"/>
  </w:num>
  <w:num w:numId="7" w16cid:durableId="1191533086">
    <w:abstractNumId w:val="40"/>
  </w:num>
  <w:num w:numId="8" w16cid:durableId="973408225">
    <w:abstractNumId w:val="45"/>
  </w:num>
  <w:num w:numId="9" w16cid:durableId="1683898250">
    <w:abstractNumId w:val="41"/>
  </w:num>
  <w:num w:numId="10" w16cid:durableId="1357652663">
    <w:abstractNumId w:val="2"/>
  </w:num>
  <w:num w:numId="11" w16cid:durableId="1173715746">
    <w:abstractNumId w:val="10"/>
  </w:num>
  <w:num w:numId="12" w16cid:durableId="169148568">
    <w:abstractNumId w:val="16"/>
  </w:num>
  <w:num w:numId="13" w16cid:durableId="2028746689">
    <w:abstractNumId w:val="7"/>
  </w:num>
  <w:num w:numId="14" w16cid:durableId="1431659853">
    <w:abstractNumId w:val="22"/>
  </w:num>
  <w:num w:numId="15" w16cid:durableId="1394356691">
    <w:abstractNumId w:val="6"/>
  </w:num>
  <w:num w:numId="16" w16cid:durableId="368531934">
    <w:abstractNumId w:val="49"/>
  </w:num>
  <w:num w:numId="17" w16cid:durableId="18955019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4594110">
    <w:abstractNumId w:val="9"/>
  </w:num>
  <w:num w:numId="19" w16cid:durableId="698704653">
    <w:abstractNumId w:val="25"/>
  </w:num>
  <w:num w:numId="20" w16cid:durableId="224873793">
    <w:abstractNumId w:val="15"/>
  </w:num>
  <w:num w:numId="21" w16cid:durableId="557669515">
    <w:abstractNumId w:val="47"/>
  </w:num>
  <w:num w:numId="22" w16cid:durableId="1598126347">
    <w:abstractNumId w:val="44"/>
  </w:num>
  <w:num w:numId="23" w16cid:durableId="642081973">
    <w:abstractNumId w:val="14"/>
  </w:num>
  <w:num w:numId="24" w16cid:durableId="645278556">
    <w:abstractNumId w:val="20"/>
  </w:num>
  <w:num w:numId="25" w16cid:durableId="1508521749">
    <w:abstractNumId w:val="13"/>
  </w:num>
  <w:num w:numId="26" w16cid:durableId="1083525802">
    <w:abstractNumId w:val="39"/>
  </w:num>
  <w:num w:numId="27" w16cid:durableId="1384479165">
    <w:abstractNumId w:val="12"/>
  </w:num>
  <w:num w:numId="28" w16cid:durableId="1796830804">
    <w:abstractNumId w:val="21"/>
  </w:num>
  <w:num w:numId="29" w16cid:durableId="1458571027">
    <w:abstractNumId w:val="11"/>
  </w:num>
  <w:num w:numId="30" w16cid:durableId="489953023">
    <w:abstractNumId w:val="18"/>
  </w:num>
  <w:num w:numId="31" w16cid:durableId="1232078412">
    <w:abstractNumId w:val="5"/>
  </w:num>
  <w:num w:numId="32" w16cid:durableId="2019648774">
    <w:abstractNumId w:val="32"/>
  </w:num>
  <w:num w:numId="33" w16cid:durableId="2045136491">
    <w:abstractNumId w:val="43"/>
  </w:num>
  <w:num w:numId="34" w16cid:durableId="1518960440">
    <w:abstractNumId w:val="0"/>
  </w:num>
  <w:num w:numId="35" w16cid:durableId="1882009356">
    <w:abstractNumId w:val="17"/>
  </w:num>
  <w:num w:numId="36" w16cid:durableId="185098980">
    <w:abstractNumId w:val="46"/>
  </w:num>
  <w:num w:numId="37" w16cid:durableId="1165171476">
    <w:abstractNumId w:val="1"/>
  </w:num>
  <w:num w:numId="38" w16cid:durableId="1839811567">
    <w:abstractNumId w:val="8"/>
  </w:num>
  <w:num w:numId="39" w16cid:durableId="32511365">
    <w:abstractNumId w:val="24"/>
  </w:num>
  <w:num w:numId="40" w16cid:durableId="431556058">
    <w:abstractNumId w:val="3"/>
  </w:num>
  <w:num w:numId="41" w16cid:durableId="243146498">
    <w:abstractNumId w:val="38"/>
  </w:num>
  <w:num w:numId="42" w16cid:durableId="233397997">
    <w:abstractNumId w:val="33"/>
  </w:num>
  <w:num w:numId="43" w16cid:durableId="235289861">
    <w:abstractNumId w:val="37"/>
  </w:num>
  <w:num w:numId="44" w16cid:durableId="1721397320">
    <w:abstractNumId w:val="19"/>
  </w:num>
  <w:num w:numId="45" w16cid:durableId="1918467647">
    <w:abstractNumId w:val="29"/>
  </w:num>
  <w:num w:numId="46" w16cid:durableId="1565408024">
    <w:abstractNumId w:val="35"/>
  </w:num>
  <w:num w:numId="47" w16cid:durableId="263267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45462111">
    <w:abstractNumId w:val="42"/>
  </w:num>
  <w:num w:numId="49" w16cid:durableId="4403413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45016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D8"/>
    <w:rsid w:val="00004664"/>
    <w:rsid w:val="000067D4"/>
    <w:rsid w:val="00022DB0"/>
    <w:rsid w:val="00023106"/>
    <w:rsid w:val="00024DCC"/>
    <w:rsid w:val="00031661"/>
    <w:rsid w:val="00031E7A"/>
    <w:rsid w:val="00043E5B"/>
    <w:rsid w:val="000459BD"/>
    <w:rsid w:val="00047F7F"/>
    <w:rsid w:val="00053448"/>
    <w:rsid w:val="0006373F"/>
    <w:rsid w:val="0007138C"/>
    <w:rsid w:val="000733D8"/>
    <w:rsid w:val="0007375A"/>
    <w:rsid w:val="000749C3"/>
    <w:rsid w:val="00074DC0"/>
    <w:rsid w:val="00075776"/>
    <w:rsid w:val="00080A5C"/>
    <w:rsid w:val="00086923"/>
    <w:rsid w:val="0009190D"/>
    <w:rsid w:val="00093445"/>
    <w:rsid w:val="00093DD0"/>
    <w:rsid w:val="0009457E"/>
    <w:rsid w:val="00095DA4"/>
    <w:rsid w:val="000A4684"/>
    <w:rsid w:val="000A49C6"/>
    <w:rsid w:val="000A75D0"/>
    <w:rsid w:val="000A79AC"/>
    <w:rsid w:val="000B15B7"/>
    <w:rsid w:val="000B2F40"/>
    <w:rsid w:val="000B3272"/>
    <w:rsid w:val="000B35B6"/>
    <w:rsid w:val="000B6BBC"/>
    <w:rsid w:val="000C41FD"/>
    <w:rsid w:val="000C4AB0"/>
    <w:rsid w:val="000C4AF5"/>
    <w:rsid w:val="000C5851"/>
    <w:rsid w:val="000D1F5C"/>
    <w:rsid w:val="000D717F"/>
    <w:rsid w:val="000E1FA9"/>
    <w:rsid w:val="000E20A4"/>
    <w:rsid w:val="000E2F2F"/>
    <w:rsid w:val="000E3835"/>
    <w:rsid w:val="000E3A9C"/>
    <w:rsid w:val="000F19C4"/>
    <w:rsid w:val="000F1C23"/>
    <w:rsid w:val="000F3582"/>
    <w:rsid w:val="000F5899"/>
    <w:rsid w:val="0010038C"/>
    <w:rsid w:val="001073D5"/>
    <w:rsid w:val="00114989"/>
    <w:rsid w:val="001210E0"/>
    <w:rsid w:val="00121C44"/>
    <w:rsid w:val="00122176"/>
    <w:rsid w:val="00123EF0"/>
    <w:rsid w:val="00131FD2"/>
    <w:rsid w:val="0013272E"/>
    <w:rsid w:val="00133878"/>
    <w:rsid w:val="001346AB"/>
    <w:rsid w:val="00134B6D"/>
    <w:rsid w:val="00141202"/>
    <w:rsid w:val="001415BF"/>
    <w:rsid w:val="001440FC"/>
    <w:rsid w:val="0015702E"/>
    <w:rsid w:val="0016000D"/>
    <w:rsid w:val="001609E0"/>
    <w:rsid w:val="00161A7C"/>
    <w:rsid w:val="00166157"/>
    <w:rsid w:val="00171F67"/>
    <w:rsid w:val="0017768B"/>
    <w:rsid w:val="0018638F"/>
    <w:rsid w:val="00186B28"/>
    <w:rsid w:val="001917B4"/>
    <w:rsid w:val="00195DD4"/>
    <w:rsid w:val="001967F4"/>
    <w:rsid w:val="00197655"/>
    <w:rsid w:val="001A2A83"/>
    <w:rsid w:val="001A40AE"/>
    <w:rsid w:val="001B5069"/>
    <w:rsid w:val="001B708F"/>
    <w:rsid w:val="001B71F9"/>
    <w:rsid w:val="001C0B6E"/>
    <w:rsid w:val="001C1164"/>
    <w:rsid w:val="001C16F3"/>
    <w:rsid w:val="001C2823"/>
    <w:rsid w:val="001C4BE8"/>
    <w:rsid w:val="001D21FA"/>
    <w:rsid w:val="001D2FEF"/>
    <w:rsid w:val="001D5D4F"/>
    <w:rsid w:val="001E1858"/>
    <w:rsid w:val="001E43FB"/>
    <w:rsid w:val="001E5E1C"/>
    <w:rsid w:val="001E6063"/>
    <w:rsid w:val="001E69B2"/>
    <w:rsid w:val="001E741D"/>
    <w:rsid w:val="001E7AF9"/>
    <w:rsid w:val="001F2C93"/>
    <w:rsid w:val="00205EF5"/>
    <w:rsid w:val="0021243C"/>
    <w:rsid w:val="00216575"/>
    <w:rsid w:val="00217602"/>
    <w:rsid w:val="0022147B"/>
    <w:rsid w:val="002308D4"/>
    <w:rsid w:val="00233D05"/>
    <w:rsid w:val="00237F7D"/>
    <w:rsid w:val="00242FBB"/>
    <w:rsid w:val="00243DC2"/>
    <w:rsid w:val="00244EE0"/>
    <w:rsid w:val="00246425"/>
    <w:rsid w:val="00253479"/>
    <w:rsid w:val="00253C2C"/>
    <w:rsid w:val="002548A4"/>
    <w:rsid w:val="00263523"/>
    <w:rsid w:val="00263F63"/>
    <w:rsid w:val="0026675F"/>
    <w:rsid w:val="002722B5"/>
    <w:rsid w:val="00284169"/>
    <w:rsid w:val="00284A5C"/>
    <w:rsid w:val="00292F65"/>
    <w:rsid w:val="002A1BD8"/>
    <w:rsid w:val="002A2AEE"/>
    <w:rsid w:val="002A4FD3"/>
    <w:rsid w:val="002A506F"/>
    <w:rsid w:val="002A5BAA"/>
    <w:rsid w:val="002A6E25"/>
    <w:rsid w:val="002A785B"/>
    <w:rsid w:val="002C1C68"/>
    <w:rsid w:val="002D0E57"/>
    <w:rsid w:val="002D2A55"/>
    <w:rsid w:val="002D39AF"/>
    <w:rsid w:val="002D6374"/>
    <w:rsid w:val="002E1DBB"/>
    <w:rsid w:val="002E4138"/>
    <w:rsid w:val="002E7E78"/>
    <w:rsid w:val="002F0E4B"/>
    <w:rsid w:val="002F55CA"/>
    <w:rsid w:val="00302F14"/>
    <w:rsid w:val="00303C2F"/>
    <w:rsid w:val="00307889"/>
    <w:rsid w:val="00311525"/>
    <w:rsid w:val="00314BD5"/>
    <w:rsid w:val="00315698"/>
    <w:rsid w:val="003165A8"/>
    <w:rsid w:val="003169A1"/>
    <w:rsid w:val="0032624E"/>
    <w:rsid w:val="00327AA6"/>
    <w:rsid w:val="00330934"/>
    <w:rsid w:val="003338E3"/>
    <w:rsid w:val="00334199"/>
    <w:rsid w:val="0033473E"/>
    <w:rsid w:val="00343C07"/>
    <w:rsid w:val="00344638"/>
    <w:rsid w:val="00345F2E"/>
    <w:rsid w:val="0036037D"/>
    <w:rsid w:val="00361422"/>
    <w:rsid w:val="003619A4"/>
    <w:rsid w:val="003654F3"/>
    <w:rsid w:val="003676F1"/>
    <w:rsid w:val="00371A80"/>
    <w:rsid w:val="0037394F"/>
    <w:rsid w:val="00374105"/>
    <w:rsid w:val="00374694"/>
    <w:rsid w:val="00377E35"/>
    <w:rsid w:val="00380D12"/>
    <w:rsid w:val="00384027"/>
    <w:rsid w:val="00384629"/>
    <w:rsid w:val="00390297"/>
    <w:rsid w:val="00393B24"/>
    <w:rsid w:val="003948EA"/>
    <w:rsid w:val="00397040"/>
    <w:rsid w:val="003A5823"/>
    <w:rsid w:val="003B73DA"/>
    <w:rsid w:val="003C0578"/>
    <w:rsid w:val="003D2166"/>
    <w:rsid w:val="003D3B7D"/>
    <w:rsid w:val="003D49B1"/>
    <w:rsid w:val="003D5A3B"/>
    <w:rsid w:val="003D60F4"/>
    <w:rsid w:val="003E53A4"/>
    <w:rsid w:val="003E70E8"/>
    <w:rsid w:val="003F37B9"/>
    <w:rsid w:val="003F3FD1"/>
    <w:rsid w:val="00400BAD"/>
    <w:rsid w:val="004070D7"/>
    <w:rsid w:val="0041126B"/>
    <w:rsid w:val="00411529"/>
    <w:rsid w:val="0042563D"/>
    <w:rsid w:val="00430419"/>
    <w:rsid w:val="004322B4"/>
    <w:rsid w:val="00432A1C"/>
    <w:rsid w:val="00435C0F"/>
    <w:rsid w:val="0044113A"/>
    <w:rsid w:val="00445974"/>
    <w:rsid w:val="004565F0"/>
    <w:rsid w:val="00456C0E"/>
    <w:rsid w:val="0046102A"/>
    <w:rsid w:val="004652E8"/>
    <w:rsid w:val="00466656"/>
    <w:rsid w:val="00467746"/>
    <w:rsid w:val="004734C0"/>
    <w:rsid w:val="00474443"/>
    <w:rsid w:val="00476308"/>
    <w:rsid w:val="0047656B"/>
    <w:rsid w:val="00477A29"/>
    <w:rsid w:val="00481032"/>
    <w:rsid w:val="004831CE"/>
    <w:rsid w:val="00483F45"/>
    <w:rsid w:val="0048699D"/>
    <w:rsid w:val="00490517"/>
    <w:rsid w:val="00491461"/>
    <w:rsid w:val="004973A5"/>
    <w:rsid w:val="004A0C0B"/>
    <w:rsid w:val="004A6ED7"/>
    <w:rsid w:val="004B5EFA"/>
    <w:rsid w:val="004B70B0"/>
    <w:rsid w:val="004C1C51"/>
    <w:rsid w:val="004C3EE6"/>
    <w:rsid w:val="004C502C"/>
    <w:rsid w:val="004C5BE5"/>
    <w:rsid w:val="004D5848"/>
    <w:rsid w:val="004D7F5D"/>
    <w:rsid w:val="004E187A"/>
    <w:rsid w:val="004E29AC"/>
    <w:rsid w:val="004E2E52"/>
    <w:rsid w:val="004E3837"/>
    <w:rsid w:val="004E70A3"/>
    <w:rsid w:val="004F0CCD"/>
    <w:rsid w:val="004F3D91"/>
    <w:rsid w:val="004F67DF"/>
    <w:rsid w:val="005122FF"/>
    <w:rsid w:val="0051275B"/>
    <w:rsid w:val="00514ACC"/>
    <w:rsid w:val="005208B4"/>
    <w:rsid w:val="00521642"/>
    <w:rsid w:val="0052752C"/>
    <w:rsid w:val="00530854"/>
    <w:rsid w:val="00530D37"/>
    <w:rsid w:val="0053302F"/>
    <w:rsid w:val="00533BB1"/>
    <w:rsid w:val="005351F8"/>
    <w:rsid w:val="005456CC"/>
    <w:rsid w:val="005471C3"/>
    <w:rsid w:val="00553702"/>
    <w:rsid w:val="0055574F"/>
    <w:rsid w:val="005604A0"/>
    <w:rsid w:val="00564D85"/>
    <w:rsid w:val="005747CE"/>
    <w:rsid w:val="00577885"/>
    <w:rsid w:val="00577B4B"/>
    <w:rsid w:val="0058016D"/>
    <w:rsid w:val="0058197E"/>
    <w:rsid w:val="005904E4"/>
    <w:rsid w:val="00594DA2"/>
    <w:rsid w:val="005B15E7"/>
    <w:rsid w:val="005B2331"/>
    <w:rsid w:val="005B5F58"/>
    <w:rsid w:val="005C0DD6"/>
    <w:rsid w:val="005C4B89"/>
    <w:rsid w:val="005C54A0"/>
    <w:rsid w:val="005C6D1C"/>
    <w:rsid w:val="005D194E"/>
    <w:rsid w:val="005D434D"/>
    <w:rsid w:val="005D4CC5"/>
    <w:rsid w:val="005D67AD"/>
    <w:rsid w:val="005D7151"/>
    <w:rsid w:val="005E5669"/>
    <w:rsid w:val="005E61B2"/>
    <w:rsid w:val="0060188E"/>
    <w:rsid w:val="00607AE7"/>
    <w:rsid w:val="00613059"/>
    <w:rsid w:val="00617286"/>
    <w:rsid w:val="006216EB"/>
    <w:rsid w:val="00623568"/>
    <w:rsid w:val="00625A06"/>
    <w:rsid w:val="006265C9"/>
    <w:rsid w:val="0063179C"/>
    <w:rsid w:val="006362D6"/>
    <w:rsid w:val="00641F88"/>
    <w:rsid w:val="006449A9"/>
    <w:rsid w:val="00645E96"/>
    <w:rsid w:val="00653C4F"/>
    <w:rsid w:val="0066695A"/>
    <w:rsid w:val="00667F01"/>
    <w:rsid w:val="006735CE"/>
    <w:rsid w:val="00680848"/>
    <w:rsid w:val="0068235D"/>
    <w:rsid w:val="0068737B"/>
    <w:rsid w:val="00692AA3"/>
    <w:rsid w:val="006930F4"/>
    <w:rsid w:val="00694AB2"/>
    <w:rsid w:val="0069595E"/>
    <w:rsid w:val="00695C49"/>
    <w:rsid w:val="00695C5B"/>
    <w:rsid w:val="006A00BD"/>
    <w:rsid w:val="006A3C2B"/>
    <w:rsid w:val="006A52EF"/>
    <w:rsid w:val="006B2A0C"/>
    <w:rsid w:val="006B3672"/>
    <w:rsid w:val="006B39B2"/>
    <w:rsid w:val="006B6458"/>
    <w:rsid w:val="006B74C4"/>
    <w:rsid w:val="006C148E"/>
    <w:rsid w:val="006C5685"/>
    <w:rsid w:val="006C679E"/>
    <w:rsid w:val="006C6C42"/>
    <w:rsid w:val="006D06F6"/>
    <w:rsid w:val="006D14FE"/>
    <w:rsid w:val="006D6DAB"/>
    <w:rsid w:val="006E1132"/>
    <w:rsid w:val="006E751E"/>
    <w:rsid w:val="006F755F"/>
    <w:rsid w:val="00700010"/>
    <w:rsid w:val="0070480B"/>
    <w:rsid w:val="00704992"/>
    <w:rsid w:val="00704DF0"/>
    <w:rsid w:val="007051C1"/>
    <w:rsid w:val="00707853"/>
    <w:rsid w:val="00710DD9"/>
    <w:rsid w:val="00716DA4"/>
    <w:rsid w:val="0071798C"/>
    <w:rsid w:val="00717D17"/>
    <w:rsid w:val="00722E71"/>
    <w:rsid w:val="00726C40"/>
    <w:rsid w:val="007271D7"/>
    <w:rsid w:val="00727319"/>
    <w:rsid w:val="00731ACB"/>
    <w:rsid w:val="007333E0"/>
    <w:rsid w:val="00735E21"/>
    <w:rsid w:val="00743A5F"/>
    <w:rsid w:val="0074405E"/>
    <w:rsid w:val="00746D0D"/>
    <w:rsid w:val="00746D89"/>
    <w:rsid w:val="00750812"/>
    <w:rsid w:val="0075632E"/>
    <w:rsid w:val="00757C43"/>
    <w:rsid w:val="0076001B"/>
    <w:rsid w:val="00760F60"/>
    <w:rsid w:val="007630B9"/>
    <w:rsid w:val="007631E3"/>
    <w:rsid w:val="007848A2"/>
    <w:rsid w:val="00784FB3"/>
    <w:rsid w:val="007919E1"/>
    <w:rsid w:val="007A3289"/>
    <w:rsid w:val="007A3C14"/>
    <w:rsid w:val="007A5472"/>
    <w:rsid w:val="007A5BC2"/>
    <w:rsid w:val="007B2793"/>
    <w:rsid w:val="007B2F4A"/>
    <w:rsid w:val="007B5A64"/>
    <w:rsid w:val="007C0560"/>
    <w:rsid w:val="007C174E"/>
    <w:rsid w:val="007C1A1C"/>
    <w:rsid w:val="007C5E4E"/>
    <w:rsid w:val="007C6779"/>
    <w:rsid w:val="007C6A86"/>
    <w:rsid w:val="007D469E"/>
    <w:rsid w:val="007E4401"/>
    <w:rsid w:val="007E60F4"/>
    <w:rsid w:val="007E6C22"/>
    <w:rsid w:val="007F06A3"/>
    <w:rsid w:val="007F1699"/>
    <w:rsid w:val="007F6603"/>
    <w:rsid w:val="007F6CC9"/>
    <w:rsid w:val="008023C1"/>
    <w:rsid w:val="0080307F"/>
    <w:rsid w:val="008059BB"/>
    <w:rsid w:val="0081010B"/>
    <w:rsid w:val="0081313F"/>
    <w:rsid w:val="00813772"/>
    <w:rsid w:val="008143C6"/>
    <w:rsid w:val="0081452C"/>
    <w:rsid w:val="008415CD"/>
    <w:rsid w:val="00844A4B"/>
    <w:rsid w:val="00845DB1"/>
    <w:rsid w:val="00846436"/>
    <w:rsid w:val="00847346"/>
    <w:rsid w:val="0084778D"/>
    <w:rsid w:val="00850D3B"/>
    <w:rsid w:val="00851BCB"/>
    <w:rsid w:val="008563CA"/>
    <w:rsid w:val="00860420"/>
    <w:rsid w:val="008606F4"/>
    <w:rsid w:val="00861625"/>
    <w:rsid w:val="008729B3"/>
    <w:rsid w:val="00872BEA"/>
    <w:rsid w:val="00874869"/>
    <w:rsid w:val="00874EA2"/>
    <w:rsid w:val="008754B1"/>
    <w:rsid w:val="00877260"/>
    <w:rsid w:val="00881C04"/>
    <w:rsid w:val="008867C5"/>
    <w:rsid w:val="008913FD"/>
    <w:rsid w:val="00895335"/>
    <w:rsid w:val="008973CB"/>
    <w:rsid w:val="008A0263"/>
    <w:rsid w:val="008A258A"/>
    <w:rsid w:val="008B3012"/>
    <w:rsid w:val="008B65EF"/>
    <w:rsid w:val="008C307A"/>
    <w:rsid w:val="008C34DD"/>
    <w:rsid w:val="008C370C"/>
    <w:rsid w:val="008C3A4A"/>
    <w:rsid w:val="008C4511"/>
    <w:rsid w:val="008C57B1"/>
    <w:rsid w:val="008C7DEB"/>
    <w:rsid w:val="008D2848"/>
    <w:rsid w:val="008D2E21"/>
    <w:rsid w:val="008D37D8"/>
    <w:rsid w:val="008D3ECF"/>
    <w:rsid w:val="008D50CD"/>
    <w:rsid w:val="008D587E"/>
    <w:rsid w:val="008E5953"/>
    <w:rsid w:val="008E5EF3"/>
    <w:rsid w:val="008F26EE"/>
    <w:rsid w:val="008F2DD1"/>
    <w:rsid w:val="008F5B05"/>
    <w:rsid w:val="00907ECE"/>
    <w:rsid w:val="009103F0"/>
    <w:rsid w:val="00911662"/>
    <w:rsid w:val="00913627"/>
    <w:rsid w:val="0091536E"/>
    <w:rsid w:val="0091568F"/>
    <w:rsid w:val="00921C50"/>
    <w:rsid w:val="009261D1"/>
    <w:rsid w:val="00933DBC"/>
    <w:rsid w:val="00935BBE"/>
    <w:rsid w:val="00941A7A"/>
    <w:rsid w:val="00942D75"/>
    <w:rsid w:val="009433E2"/>
    <w:rsid w:val="0094428E"/>
    <w:rsid w:val="00944410"/>
    <w:rsid w:val="009526ED"/>
    <w:rsid w:val="00952A28"/>
    <w:rsid w:val="009639B6"/>
    <w:rsid w:val="00964B01"/>
    <w:rsid w:val="00964B3B"/>
    <w:rsid w:val="00965F76"/>
    <w:rsid w:val="00966BFC"/>
    <w:rsid w:val="00966C61"/>
    <w:rsid w:val="009734D1"/>
    <w:rsid w:val="00974BBA"/>
    <w:rsid w:val="0098684C"/>
    <w:rsid w:val="00991DD4"/>
    <w:rsid w:val="00992481"/>
    <w:rsid w:val="009A0F26"/>
    <w:rsid w:val="009A3220"/>
    <w:rsid w:val="009A44D8"/>
    <w:rsid w:val="009A50EC"/>
    <w:rsid w:val="009B0885"/>
    <w:rsid w:val="009B1A6E"/>
    <w:rsid w:val="009B25EC"/>
    <w:rsid w:val="009B3351"/>
    <w:rsid w:val="009B3F93"/>
    <w:rsid w:val="009B4A2D"/>
    <w:rsid w:val="009B52B2"/>
    <w:rsid w:val="009C4381"/>
    <w:rsid w:val="009C541C"/>
    <w:rsid w:val="009D052B"/>
    <w:rsid w:val="009D3B10"/>
    <w:rsid w:val="009D4655"/>
    <w:rsid w:val="009D6C72"/>
    <w:rsid w:val="009D7903"/>
    <w:rsid w:val="009E3E96"/>
    <w:rsid w:val="009E4098"/>
    <w:rsid w:val="009E425C"/>
    <w:rsid w:val="009E6846"/>
    <w:rsid w:val="009F3FB0"/>
    <w:rsid w:val="009F4726"/>
    <w:rsid w:val="009F7DC2"/>
    <w:rsid w:val="00A04519"/>
    <w:rsid w:val="00A121B3"/>
    <w:rsid w:val="00A26028"/>
    <w:rsid w:val="00A26C8E"/>
    <w:rsid w:val="00A3082D"/>
    <w:rsid w:val="00A354B1"/>
    <w:rsid w:val="00A41EDF"/>
    <w:rsid w:val="00A44C5F"/>
    <w:rsid w:val="00A46691"/>
    <w:rsid w:val="00A470AE"/>
    <w:rsid w:val="00A60E82"/>
    <w:rsid w:val="00A70746"/>
    <w:rsid w:val="00A70B82"/>
    <w:rsid w:val="00A7148D"/>
    <w:rsid w:val="00A722B7"/>
    <w:rsid w:val="00A74ECF"/>
    <w:rsid w:val="00A7520A"/>
    <w:rsid w:val="00A81FC5"/>
    <w:rsid w:val="00A83974"/>
    <w:rsid w:val="00A851CB"/>
    <w:rsid w:val="00A85E03"/>
    <w:rsid w:val="00A860D1"/>
    <w:rsid w:val="00A86C6D"/>
    <w:rsid w:val="00A9105D"/>
    <w:rsid w:val="00A94660"/>
    <w:rsid w:val="00A950F0"/>
    <w:rsid w:val="00A95BAB"/>
    <w:rsid w:val="00AA3644"/>
    <w:rsid w:val="00AA4CF1"/>
    <w:rsid w:val="00AB18D8"/>
    <w:rsid w:val="00AB63CE"/>
    <w:rsid w:val="00AC3E7A"/>
    <w:rsid w:val="00AC693B"/>
    <w:rsid w:val="00AD053C"/>
    <w:rsid w:val="00AD24A1"/>
    <w:rsid w:val="00AD2BCB"/>
    <w:rsid w:val="00AD317C"/>
    <w:rsid w:val="00AD7A9B"/>
    <w:rsid w:val="00AF05D3"/>
    <w:rsid w:val="00AF3B7C"/>
    <w:rsid w:val="00AF4AC5"/>
    <w:rsid w:val="00AF63C4"/>
    <w:rsid w:val="00B0070D"/>
    <w:rsid w:val="00B04C1A"/>
    <w:rsid w:val="00B11E3D"/>
    <w:rsid w:val="00B128B5"/>
    <w:rsid w:val="00B161F6"/>
    <w:rsid w:val="00B16255"/>
    <w:rsid w:val="00B22447"/>
    <w:rsid w:val="00B2486A"/>
    <w:rsid w:val="00B25C4A"/>
    <w:rsid w:val="00B368CC"/>
    <w:rsid w:val="00B420D3"/>
    <w:rsid w:val="00B42199"/>
    <w:rsid w:val="00B4286E"/>
    <w:rsid w:val="00B43006"/>
    <w:rsid w:val="00B43A66"/>
    <w:rsid w:val="00B47719"/>
    <w:rsid w:val="00B50FB6"/>
    <w:rsid w:val="00B523E4"/>
    <w:rsid w:val="00B5256D"/>
    <w:rsid w:val="00B563A7"/>
    <w:rsid w:val="00B60547"/>
    <w:rsid w:val="00B63630"/>
    <w:rsid w:val="00B67079"/>
    <w:rsid w:val="00B7002D"/>
    <w:rsid w:val="00B76496"/>
    <w:rsid w:val="00B81392"/>
    <w:rsid w:val="00B81B31"/>
    <w:rsid w:val="00B84259"/>
    <w:rsid w:val="00B84FDD"/>
    <w:rsid w:val="00B900D5"/>
    <w:rsid w:val="00B91D88"/>
    <w:rsid w:val="00B927F6"/>
    <w:rsid w:val="00B93594"/>
    <w:rsid w:val="00B95635"/>
    <w:rsid w:val="00B9673D"/>
    <w:rsid w:val="00B96F40"/>
    <w:rsid w:val="00B9797A"/>
    <w:rsid w:val="00BA02E3"/>
    <w:rsid w:val="00BA0925"/>
    <w:rsid w:val="00BA102E"/>
    <w:rsid w:val="00BA1667"/>
    <w:rsid w:val="00BA498A"/>
    <w:rsid w:val="00BB0F8F"/>
    <w:rsid w:val="00BB23CA"/>
    <w:rsid w:val="00BB53CC"/>
    <w:rsid w:val="00BB5D0B"/>
    <w:rsid w:val="00BB619F"/>
    <w:rsid w:val="00BB641D"/>
    <w:rsid w:val="00BC7595"/>
    <w:rsid w:val="00BD16C1"/>
    <w:rsid w:val="00BD2EB0"/>
    <w:rsid w:val="00BD4878"/>
    <w:rsid w:val="00BD7A03"/>
    <w:rsid w:val="00BE1020"/>
    <w:rsid w:val="00BE11D7"/>
    <w:rsid w:val="00BE6F80"/>
    <w:rsid w:val="00BF1840"/>
    <w:rsid w:val="00BF1D0F"/>
    <w:rsid w:val="00BF402C"/>
    <w:rsid w:val="00BF41AC"/>
    <w:rsid w:val="00BF45C1"/>
    <w:rsid w:val="00BF6827"/>
    <w:rsid w:val="00C00B61"/>
    <w:rsid w:val="00C01291"/>
    <w:rsid w:val="00C014D7"/>
    <w:rsid w:val="00C03BBB"/>
    <w:rsid w:val="00C10C01"/>
    <w:rsid w:val="00C13310"/>
    <w:rsid w:val="00C15D02"/>
    <w:rsid w:val="00C20208"/>
    <w:rsid w:val="00C2226F"/>
    <w:rsid w:val="00C31075"/>
    <w:rsid w:val="00C357D7"/>
    <w:rsid w:val="00C429E2"/>
    <w:rsid w:val="00C436DD"/>
    <w:rsid w:val="00C47894"/>
    <w:rsid w:val="00C47BC4"/>
    <w:rsid w:val="00C5102B"/>
    <w:rsid w:val="00C519C2"/>
    <w:rsid w:val="00C54A57"/>
    <w:rsid w:val="00C56710"/>
    <w:rsid w:val="00C60ECD"/>
    <w:rsid w:val="00C642DD"/>
    <w:rsid w:val="00C7013B"/>
    <w:rsid w:val="00C721AE"/>
    <w:rsid w:val="00C74189"/>
    <w:rsid w:val="00C80AD2"/>
    <w:rsid w:val="00C81582"/>
    <w:rsid w:val="00C8575C"/>
    <w:rsid w:val="00C860C3"/>
    <w:rsid w:val="00C909B3"/>
    <w:rsid w:val="00C91E69"/>
    <w:rsid w:val="00C92A1B"/>
    <w:rsid w:val="00C97EF0"/>
    <w:rsid w:val="00CA1307"/>
    <w:rsid w:val="00CB2410"/>
    <w:rsid w:val="00CB2CB6"/>
    <w:rsid w:val="00CB4F91"/>
    <w:rsid w:val="00CB5772"/>
    <w:rsid w:val="00CB7C6D"/>
    <w:rsid w:val="00CB7F97"/>
    <w:rsid w:val="00CC011B"/>
    <w:rsid w:val="00CC0A4B"/>
    <w:rsid w:val="00CC190B"/>
    <w:rsid w:val="00CC3286"/>
    <w:rsid w:val="00CC447E"/>
    <w:rsid w:val="00CD40B5"/>
    <w:rsid w:val="00CD552C"/>
    <w:rsid w:val="00CD59C8"/>
    <w:rsid w:val="00CD7B32"/>
    <w:rsid w:val="00CE05B6"/>
    <w:rsid w:val="00CE1408"/>
    <w:rsid w:val="00CE177E"/>
    <w:rsid w:val="00CE5784"/>
    <w:rsid w:val="00CF0675"/>
    <w:rsid w:val="00CF2588"/>
    <w:rsid w:val="00CF5C1F"/>
    <w:rsid w:val="00CF6E12"/>
    <w:rsid w:val="00D00C3A"/>
    <w:rsid w:val="00D05E8B"/>
    <w:rsid w:val="00D104F2"/>
    <w:rsid w:val="00D11E87"/>
    <w:rsid w:val="00D15FC6"/>
    <w:rsid w:val="00D17EBA"/>
    <w:rsid w:val="00D27A38"/>
    <w:rsid w:val="00D30579"/>
    <w:rsid w:val="00D3351E"/>
    <w:rsid w:val="00D3508D"/>
    <w:rsid w:val="00D37D21"/>
    <w:rsid w:val="00D44393"/>
    <w:rsid w:val="00D47ABD"/>
    <w:rsid w:val="00D530E9"/>
    <w:rsid w:val="00D53C62"/>
    <w:rsid w:val="00D56FB6"/>
    <w:rsid w:val="00D60367"/>
    <w:rsid w:val="00D647CA"/>
    <w:rsid w:val="00D73B4B"/>
    <w:rsid w:val="00D8265A"/>
    <w:rsid w:val="00D82CA1"/>
    <w:rsid w:val="00D837AF"/>
    <w:rsid w:val="00D9032E"/>
    <w:rsid w:val="00D91E21"/>
    <w:rsid w:val="00D92A6C"/>
    <w:rsid w:val="00DA5E1E"/>
    <w:rsid w:val="00DB0155"/>
    <w:rsid w:val="00DB53AD"/>
    <w:rsid w:val="00DB73B5"/>
    <w:rsid w:val="00DB7D78"/>
    <w:rsid w:val="00DC06C6"/>
    <w:rsid w:val="00DC076D"/>
    <w:rsid w:val="00DC1F40"/>
    <w:rsid w:val="00DD170B"/>
    <w:rsid w:val="00DD1CE2"/>
    <w:rsid w:val="00DE38CD"/>
    <w:rsid w:val="00DE5B4D"/>
    <w:rsid w:val="00DF0B80"/>
    <w:rsid w:val="00DF570B"/>
    <w:rsid w:val="00DF7F80"/>
    <w:rsid w:val="00E02E5D"/>
    <w:rsid w:val="00E05D94"/>
    <w:rsid w:val="00E06195"/>
    <w:rsid w:val="00E0668B"/>
    <w:rsid w:val="00E10501"/>
    <w:rsid w:val="00E1155E"/>
    <w:rsid w:val="00E12D5D"/>
    <w:rsid w:val="00E149CA"/>
    <w:rsid w:val="00E21A7D"/>
    <w:rsid w:val="00E237DA"/>
    <w:rsid w:val="00E253C4"/>
    <w:rsid w:val="00E43203"/>
    <w:rsid w:val="00E4733D"/>
    <w:rsid w:val="00E542B1"/>
    <w:rsid w:val="00E612B7"/>
    <w:rsid w:val="00E6153D"/>
    <w:rsid w:val="00E62483"/>
    <w:rsid w:val="00E6386C"/>
    <w:rsid w:val="00E63A5B"/>
    <w:rsid w:val="00E66C94"/>
    <w:rsid w:val="00E71B0C"/>
    <w:rsid w:val="00E72054"/>
    <w:rsid w:val="00E82E51"/>
    <w:rsid w:val="00E84F8E"/>
    <w:rsid w:val="00E86244"/>
    <w:rsid w:val="00E92865"/>
    <w:rsid w:val="00E94B97"/>
    <w:rsid w:val="00E95106"/>
    <w:rsid w:val="00EA6003"/>
    <w:rsid w:val="00EB53D6"/>
    <w:rsid w:val="00EB7188"/>
    <w:rsid w:val="00EB7BDE"/>
    <w:rsid w:val="00EC29AF"/>
    <w:rsid w:val="00EC4434"/>
    <w:rsid w:val="00EC51AA"/>
    <w:rsid w:val="00EC6FF3"/>
    <w:rsid w:val="00EC7379"/>
    <w:rsid w:val="00ED05F3"/>
    <w:rsid w:val="00ED642B"/>
    <w:rsid w:val="00EE07EA"/>
    <w:rsid w:val="00EE1263"/>
    <w:rsid w:val="00EE3AD3"/>
    <w:rsid w:val="00EE7C3D"/>
    <w:rsid w:val="00EF52D7"/>
    <w:rsid w:val="00F026AB"/>
    <w:rsid w:val="00F10236"/>
    <w:rsid w:val="00F10ABB"/>
    <w:rsid w:val="00F11367"/>
    <w:rsid w:val="00F258D8"/>
    <w:rsid w:val="00F2643C"/>
    <w:rsid w:val="00F26EF7"/>
    <w:rsid w:val="00F33A7F"/>
    <w:rsid w:val="00F3608E"/>
    <w:rsid w:val="00F3648C"/>
    <w:rsid w:val="00F449C9"/>
    <w:rsid w:val="00F45C35"/>
    <w:rsid w:val="00F47676"/>
    <w:rsid w:val="00F51412"/>
    <w:rsid w:val="00F578DF"/>
    <w:rsid w:val="00F60325"/>
    <w:rsid w:val="00F60346"/>
    <w:rsid w:val="00F61020"/>
    <w:rsid w:val="00F64B43"/>
    <w:rsid w:val="00F74587"/>
    <w:rsid w:val="00F76451"/>
    <w:rsid w:val="00F7674F"/>
    <w:rsid w:val="00F77345"/>
    <w:rsid w:val="00F77B30"/>
    <w:rsid w:val="00F83DA7"/>
    <w:rsid w:val="00F87F76"/>
    <w:rsid w:val="00F9320E"/>
    <w:rsid w:val="00F96204"/>
    <w:rsid w:val="00F97384"/>
    <w:rsid w:val="00FA1394"/>
    <w:rsid w:val="00FA2D3D"/>
    <w:rsid w:val="00FA6F48"/>
    <w:rsid w:val="00FB050F"/>
    <w:rsid w:val="00FB214B"/>
    <w:rsid w:val="00FB448E"/>
    <w:rsid w:val="00FB6605"/>
    <w:rsid w:val="00FC1C89"/>
    <w:rsid w:val="00FC5FC7"/>
    <w:rsid w:val="00FC7D78"/>
    <w:rsid w:val="00FD3254"/>
    <w:rsid w:val="00FD3B13"/>
    <w:rsid w:val="00FD7BFD"/>
    <w:rsid w:val="00FE1E0E"/>
    <w:rsid w:val="00FE4035"/>
    <w:rsid w:val="00FE585F"/>
    <w:rsid w:val="00FF04FA"/>
    <w:rsid w:val="00FF7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ADA42AF"/>
  <w15:chartTrackingRefBased/>
  <w15:docId w15:val="{F3D65F9B-7A36-4DF8-9C40-AA5B227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93"/>
    <w:pPr>
      <w:spacing w:after="0" w:line="240" w:lineRule="auto"/>
    </w:pPr>
    <w:rPr>
      <w:rFonts w:ascii="Calibri" w:hAnsi="Calibri" w:cs="Times New Roman"/>
      <w:lang w:eastAsia="es-CO"/>
    </w:rPr>
  </w:style>
  <w:style w:type="paragraph" w:styleId="Ttulo1">
    <w:name w:val="heading 1"/>
    <w:aliases w:val="Título 1."/>
    <w:basedOn w:val="Normal"/>
    <w:next w:val="Normal"/>
    <w:link w:val="Ttulo1Car"/>
    <w:uiPriority w:val="9"/>
    <w:qFormat/>
    <w:rsid w:val="0036037D"/>
    <w:pPr>
      <w:keepNext/>
      <w:keepLines/>
      <w:numPr>
        <w:numId w:val="47"/>
      </w:numPr>
      <w:spacing w:before="240" w:line="256" w:lineRule="auto"/>
      <w:jc w:val="center"/>
      <w:outlineLvl w:val="0"/>
    </w:pPr>
    <w:rPr>
      <w:rFonts w:asciiTheme="minorHAnsi" w:eastAsiaTheme="majorEastAsia" w:hAnsiTheme="minorHAnsi" w:cstheme="majorBidi"/>
      <w:szCs w:val="32"/>
      <w:lang w:eastAsia="en-US"/>
    </w:rPr>
  </w:style>
  <w:style w:type="paragraph" w:styleId="Ttulo2">
    <w:name w:val="heading 2"/>
    <w:basedOn w:val="Normal"/>
    <w:next w:val="Normal"/>
    <w:link w:val="Ttulo2Car"/>
    <w:autoRedefine/>
    <w:uiPriority w:val="9"/>
    <w:semiHidden/>
    <w:unhideWhenUsed/>
    <w:qFormat/>
    <w:rsid w:val="0036037D"/>
    <w:pPr>
      <w:keepNext/>
      <w:keepLines/>
      <w:numPr>
        <w:ilvl w:val="1"/>
        <w:numId w:val="47"/>
      </w:numPr>
      <w:spacing w:before="40" w:line="256" w:lineRule="auto"/>
      <w:ind w:left="578" w:hanging="578"/>
      <w:jc w:val="both"/>
      <w:outlineLvl w:val="1"/>
    </w:pPr>
    <w:rPr>
      <w:rFonts w:asciiTheme="minorHAnsi" w:eastAsiaTheme="majorEastAsia" w:hAnsiTheme="minorHAnsi" w:cstheme="majorBidi"/>
      <w:b/>
      <w:szCs w:val="26"/>
      <w:lang w:eastAsia="en-US"/>
    </w:rPr>
  </w:style>
  <w:style w:type="paragraph" w:styleId="Ttulo3">
    <w:name w:val="heading 3"/>
    <w:basedOn w:val="Normal"/>
    <w:next w:val="Normal"/>
    <w:link w:val="Ttulo3Car"/>
    <w:uiPriority w:val="9"/>
    <w:semiHidden/>
    <w:unhideWhenUsed/>
    <w:qFormat/>
    <w:rsid w:val="0036037D"/>
    <w:pPr>
      <w:keepNext/>
      <w:keepLines/>
      <w:numPr>
        <w:ilvl w:val="2"/>
        <w:numId w:val="47"/>
      </w:numPr>
      <w:spacing w:before="40" w:line="256" w:lineRule="auto"/>
      <w:outlineLvl w:val="2"/>
    </w:pPr>
    <w:rPr>
      <w:rFonts w:asciiTheme="minorHAnsi" w:eastAsiaTheme="majorEastAsia" w:hAnsiTheme="minorHAnsi" w:cstheme="majorBidi"/>
      <w:szCs w:val="24"/>
      <w:lang w:eastAsia="en-US"/>
    </w:rPr>
  </w:style>
  <w:style w:type="paragraph" w:styleId="Ttulo4">
    <w:name w:val="heading 4"/>
    <w:basedOn w:val="Normal"/>
    <w:next w:val="Normal"/>
    <w:link w:val="Ttulo4Car"/>
    <w:uiPriority w:val="9"/>
    <w:semiHidden/>
    <w:unhideWhenUsed/>
    <w:qFormat/>
    <w:rsid w:val="0036037D"/>
    <w:pPr>
      <w:keepNext/>
      <w:keepLines/>
      <w:numPr>
        <w:ilvl w:val="3"/>
        <w:numId w:val="47"/>
      </w:numPr>
      <w:spacing w:before="40" w:line="256" w:lineRule="auto"/>
      <w:outlineLvl w:val="3"/>
    </w:pPr>
    <w:rPr>
      <w:rFonts w:asciiTheme="minorHAnsi" w:eastAsiaTheme="majorEastAsia" w:hAnsiTheme="minorHAnsi" w:cstheme="majorBidi"/>
      <w:i/>
      <w:iCs/>
      <w:lang w:eastAsia="en-US"/>
    </w:rPr>
  </w:style>
  <w:style w:type="paragraph" w:styleId="Ttulo5">
    <w:name w:val="heading 5"/>
    <w:basedOn w:val="Normal"/>
    <w:next w:val="Normal"/>
    <w:link w:val="Ttulo5Car"/>
    <w:uiPriority w:val="9"/>
    <w:semiHidden/>
    <w:unhideWhenUsed/>
    <w:qFormat/>
    <w:rsid w:val="0036037D"/>
    <w:pPr>
      <w:keepNext/>
      <w:keepLines/>
      <w:numPr>
        <w:ilvl w:val="4"/>
        <w:numId w:val="47"/>
      </w:numPr>
      <w:spacing w:before="40" w:line="256" w:lineRule="auto"/>
      <w:outlineLvl w:val="4"/>
    </w:pPr>
    <w:rPr>
      <w:rFonts w:asciiTheme="majorHAnsi" w:eastAsiaTheme="majorEastAsia" w:hAnsiTheme="majorHAnsi" w:cstheme="majorBidi"/>
      <w:i/>
      <w:lang w:eastAsia="en-US"/>
    </w:rPr>
  </w:style>
  <w:style w:type="paragraph" w:styleId="Ttulo6">
    <w:name w:val="heading 6"/>
    <w:basedOn w:val="Normal"/>
    <w:next w:val="Normal"/>
    <w:link w:val="Ttulo6Car"/>
    <w:uiPriority w:val="9"/>
    <w:semiHidden/>
    <w:unhideWhenUsed/>
    <w:qFormat/>
    <w:rsid w:val="0036037D"/>
    <w:pPr>
      <w:keepNext/>
      <w:keepLines/>
      <w:numPr>
        <w:ilvl w:val="5"/>
        <w:numId w:val="47"/>
      </w:numPr>
      <w:spacing w:before="40" w:line="256" w:lineRule="auto"/>
      <w:outlineLvl w:val="5"/>
    </w:pPr>
    <w:rPr>
      <w:rFonts w:asciiTheme="majorHAnsi" w:eastAsiaTheme="majorEastAsia" w:hAnsiTheme="majorHAnsi" w:cstheme="majorBidi"/>
      <w:color w:val="1F4D78" w:themeColor="accent1" w:themeShade="7F"/>
      <w:lang w:eastAsia="en-US"/>
    </w:rPr>
  </w:style>
  <w:style w:type="paragraph" w:styleId="Ttulo7">
    <w:name w:val="heading 7"/>
    <w:basedOn w:val="Normal"/>
    <w:next w:val="Normal"/>
    <w:link w:val="Ttulo7Car"/>
    <w:uiPriority w:val="9"/>
    <w:semiHidden/>
    <w:unhideWhenUsed/>
    <w:qFormat/>
    <w:rsid w:val="0036037D"/>
    <w:pPr>
      <w:keepNext/>
      <w:keepLines/>
      <w:numPr>
        <w:ilvl w:val="6"/>
        <w:numId w:val="47"/>
      </w:numPr>
      <w:spacing w:before="40" w:line="256" w:lineRule="auto"/>
      <w:outlineLvl w:val="6"/>
    </w:pPr>
    <w:rPr>
      <w:rFonts w:asciiTheme="majorHAnsi" w:eastAsiaTheme="majorEastAsia" w:hAnsiTheme="majorHAnsi" w:cstheme="majorBidi"/>
      <w:i/>
      <w:iCs/>
      <w:color w:val="1F4D78" w:themeColor="accent1" w:themeShade="7F"/>
      <w:lang w:eastAsia="en-US"/>
    </w:rPr>
  </w:style>
  <w:style w:type="paragraph" w:styleId="Ttulo8">
    <w:name w:val="heading 8"/>
    <w:basedOn w:val="Normal"/>
    <w:next w:val="Normal"/>
    <w:link w:val="Ttulo8Car"/>
    <w:uiPriority w:val="9"/>
    <w:semiHidden/>
    <w:unhideWhenUsed/>
    <w:qFormat/>
    <w:rsid w:val="0036037D"/>
    <w:pPr>
      <w:keepNext/>
      <w:keepLines/>
      <w:numPr>
        <w:ilvl w:val="7"/>
        <w:numId w:val="47"/>
      </w:numPr>
      <w:spacing w:before="40" w:line="256"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36037D"/>
    <w:pPr>
      <w:keepNext/>
      <w:keepLines/>
      <w:numPr>
        <w:ilvl w:val="8"/>
        <w:numId w:val="47"/>
      </w:numPr>
      <w:spacing w:before="40" w:line="25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D37D8"/>
    <w:pPr>
      <w:widowControl w:val="0"/>
      <w:autoSpaceDE w:val="0"/>
      <w:autoSpaceDN w:val="0"/>
    </w:pPr>
    <w:rPr>
      <w:rFonts w:eastAsia="Calibri" w:cs="Calibri"/>
      <w:lang w:val="es-ES"/>
    </w:rPr>
  </w:style>
  <w:style w:type="character" w:customStyle="1" w:styleId="TextoindependienteCar">
    <w:name w:val="Texto independiente Car"/>
    <w:basedOn w:val="Fuentedeprrafopredeter"/>
    <w:link w:val="Textoindependiente"/>
    <w:uiPriority w:val="1"/>
    <w:rsid w:val="008D37D8"/>
    <w:rPr>
      <w:rFonts w:ascii="Calibri" w:eastAsia="Calibri" w:hAnsi="Calibri" w:cs="Calibri"/>
      <w:lang w:val="es-ES"/>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34"/>
    <w:qFormat/>
    <w:rsid w:val="008D37D8"/>
    <w:pPr>
      <w:ind w:left="720"/>
      <w:contextualSpacing/>
    </w:pPr>
  </w:style>
  <w:style w:type="paragraph" w:styleId="Encabezado">
    <w:name w:val="header"/>
    <w:basedOn w:val="Normal"/>
    <w:link w:val="EncabezadoCar"/>
    <w:uiPriority w:val="99"/>
    <w:unhideWhenUsed/>
    <w:rsid w:val="008D37D8"/>
    <w:pPr>
      <w:tabs>
        <w:tab w:val="center" w:pos="4680"/>
        <w:tab w:val="right" w:pos="9360"/>
      </w:tabs>
    </w:pPr>
  </w:style>
  <w:style w:type="character" w:customStyle="1" w:styleId="EncabezadoCar">
    <w:name w:val="Encabezado Car"/>
    <w:basedOn w:val="Fuentedeprrafopredeter"/>
    <w:link w:val="Encabezado"/>
    <w:uiPriority w:val="99"/>
    <w:rsid w:val="008D37D8"/>
  </w:style>
  <w:style w:type="paragraph" w:styleId="Piedepgina">
    <w:name w:val="footer"/>
    <w:basedOn w:val="Normal"/>
    <w:link w:val="PiedepginaCar"/>
    <w:uiPriority w:val="99"/>
    <w:unhideWhenUsed/>
    <w:rsid w:val="008D37D8"/>
    <w:pPr>
      <w:tabs>
        <w:tab w:val="center" w:pos="4680"/>
        <w:tab w:val="right" w:pos="9360"/>
      </w:tabs>
    </w:pPr>
  </w:style>
  <w:style w:type="character" w:customStyle="1" w:styleId="PiedepginaCar">
    <w:name w:val="Pie de página Car"/>
    <w:basedOn w:val="Fuentedeprrafopredeter"/>
    <w:link w:val="Piedepgina"/>
    <w:uiPriority w:val="99"/>
    <w:rsid w:val="008D37D8"/>
  </w:style>
  <w:style w:type="paragraph" w:styleId="Sinespaciado">
    <w:name w:val="No Spacing"/>
    <w:uiPriority w:val="1"/>
    <w:qFormat/>
    <w:rsid w:val="008D37D8"/>
    <w:pPr>
      <w:suppressAutoHyphens/>
      <w:autoSpaceDN w:val="0"/>
      <w:spacing w:after="0" w:line="240" w:lineRule="auto"/>
      <w:textAlignment w:val="baseline"/>
    </w:pPr>
    <w:rPr>
      <w:rFonts w:ascii="Calibri" w:eastAsia="Calibri" w:hAnsi="Calibri" w:cs="Times New Roman"/>
    </w:rPr>
  </w:style>
  <w:style w:type="character" w:styleId="Hipervnculo">
    <w:name w:val="Hyperlink"/>
    <w:uiPriority w:val="99"/>
    <w:rsid w:val="008D37D8"/>
    <w:rPr>
      <w:color w:val="0000FF"/>
      <w:u w:val="single"/>
    </w:r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uiPriority w:val="34"/>
    <w:qFormat/>
    <w:locked/>
    <w:rsid w:val="008D37D8"/>
  </w:style>
  <w:style w:type="paragraph" w:customStyle="1" w:styleId="Default">
    <w:name w:val="Default"/>
    <w:link w:val="DefaultCar"/>
    <w:qFormat/>
    <w:rsid w:val="00F7734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B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1A6E"/>
    <w:rPr>
      <w:sz w:val="16"/>
      <w:szCs w:val="16"/>
    </w:rPr>
  </w:style>
  <w:style w:type="paragraph" w:styleId="Textocomentario">
    <w:name w:val="annotation text"/>
    <w:basedOn w:val="Normal"/>
    <w:link w:val="TextocomentarioCar"/>
    <w:uiPriority w:val="99"/>
    <w:unhideWhenUsed/>
    <w:rsid w:val="009B1A6E"/>
    <w:rPr>
      <w:sz w:val="20"/>
      <w:szCs w:val="20"/>
    </w:rPr>
  </w:style>
  <w:style w:type="character" w:customStyle="1" w:styleId="TextocomentarioCar">
    <w:name w:val="Texto comentario Car"/>
    <w:basedOn w:val="Fuentedeprrafopredeter"/>
    <w:link w:val="Textocomentario"/>
    <w:uiPriority w:val="99"/>
    <w:rsid w:val="009B1A6E"/>
    <w:rPr>
      <w:sz w:val="20"/>
      <w:szCs w:val="20"/>
    </w:rPr>
  </w:style>
  <w:style w:type="paragraph" w:styleId="Asuntodelcomentario">
    <w:name w:val="annotation subject"/>
    <w:basedOn w:val="Textocomentario"/>
    <w:next w:val="Textocomentario"/>
    <w:link w:val="AsuntodelcomentarioCar"/>
    <w:uiPriority w:val="99"/>
    <w:semiHidden/>
    <w:unhideWhenUsed/>
    <w:rsid w:val="009B1A6E"/>
    <w:rPr>
      <w:b/>
      <w:bCs/>
    </w:rPr>
  </w:style>
  <w:style w:type="character" w:customStyle="1" w:styleId="AsuntodelcomentarioCar">
    <w:name w:val="Asunto del comentario Car"/>
    <w:basedOn w:val="TextocomentarioCar"/>
    <w:link w:val="Asuntodelcomentario"/>
    <w:uiPriority w:val="99"/>
    <w:semiHidden/>
    <w:rsid w:val="009B1A6E"/>
    <w:rPr>
      <w:b/>
      <w:bCs/>
      <w:sz w:val="20"/>
      <w:szCs w:val="20"/>
    </w:rPr>
  </w:style>
  <w:style w:type="paragraph" w:styleId="Revisin">
    <w:name w:val="Revision"/>
    <w:hidden/>
    <w:uiPriority w:val="99"/>
    <w:semiHidden/>
    <w:rsid w:val="009B1A6E"/>
    <w:pPr>
      <w:spacing w:after="0" w:line="240" w:lineRule="auto"/>
    </w:pPr>
  </w:style>
  <w:style w:type="paragraph" w:styleId="Textodeglobo">
    <w:name w:val="Balloon Text"/>
    <w:basedOn w:val="Normal"/>
    <w:link w:val="TextodegloboCar"/>
    <w:uiPriority w:val="99"/>
    <w:semiHidden/>
    <w:unhideWhenUsed/>
    <w:rsid w:val="009B1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6E"/>
    <w:rPr>
      <w:rFonts w:ascii="Segoe UI" w:hAnsi="Segoe UI" w:cs="Segoe UI"/>
      <w:sz w:val="18"/>
      <w:szCs w:val="18"/>
    </w:rPr>
  </w:style>
  <w:style w:type="paragraph" w:customStyle="1" w:styleId="xxmsonormal">
    <w:name w:val="x_x_msonormal"/>
    <w:basedOn w:val="Normal"/>
    <w:rsid w:val="000749C3"/>
    <w:pPr>
      <w:spacing w:before="100" w:beforeAutospacing="1" w:after="100" w:afterAutospacing="1"/>
    </w:pPr>
    <w:rPr>
      <w:rFonts w:eastAsiaTheme="minorEastAsia" w:cs="Calibri"/>
    </w:rPr>
  </w:style>
  <w:style w:type="paragraph" w:customStyle="1" w:styleId="xxmsolistparagraph">
    <w:name w:val="x_x_msolistparagraph"/>
    <w:basedOn w:val="Normal"/>
    <w:rsid w:val="000749C3"/>
    <w:rPr>
      <w:rFonts w:eastAsiaTheme="minorEastAsia" w:cs="Calibri"/>
    </w:rPr>
  </w:style>
  <w:style w:type="paragraph" w:styleId="NormalWeb">
    <w:name w:val="Normal (Web)"/>
    <w:basedOn w:val="Normal"/>
    <w:uiPriority w:val="99"/>
    <w:semiHidden/>
    <w:unhideWhenUsed/>
    <w:rsid w:val="00AD317C"/>
    <w:pPr>
      <w:spacing w:before="100" w:beforeAutospacing="1" w:after="100" w:afterAutospacing="1"/>
    </w:pPr>
    <w:rPr>
      <w:rFonts w:ascii="Times New Roman" w:eastAsia="Times New Roman" w:hAnsi="Times New Roman"/>
      <w:sz w:val="24"/>
      <w:szCs w:val="24"/>
    </w:rPr>
  </w:style>
  <w:style w:type="character" w:customStyle="1" w:styleId="ms-button-flexcontainer">
    <w:name w:val="ms-button-flexcontainer"/>
    <w:basedOn w:val="Fuentedeprrafopredeter"/>
    <w:rsid w:val="00AD317C"/>
  </w:style>
  <w:style w:type="character" w:customStyle="1" w:styleId="DefaultCar">
    <w:name w:val="Default Car"/>
    <w:link w:val="Default"/>
    <w:locked/>
    <w:rsid w:val="00D05E8B"/>
    <w:rPr>
      <w:rFonts w:ascii="Arial" w:hAnsi="Arial" w:cs="Arial"/>
      <w:color w:val="000000"/>
      <w:sz w:val="24"/>
      <w:szCs w:val="24"/>
    </w:rPr>
  </w:style>
  <w:style w:type="paragraph" w:customStyle="1" w:styleId="CG-SingleSp1">
    <w:name w:val="CG-Single Sp 1"/>
    <w:aliases w:val="s3"/>
    <w:basedOn w:val="Normal"/>
    <w:rsid w:val="008C307A"/>
    <w:pPr>
      <w:spacing w:after="240"/>
      <w:ind w:firstLine="1440"/>
    </w:pPr>
    <w:rPr>
      <w:rFonts w:ascii="Times New Roman" w:eastAsia="Times New Roman" w:hAnsi="Times New Roman"/>
      <w:sz w:val="24"/>
      <w:szCs w:val="20"/>
      <w:lang w:val="en-US"/>
    </w:rPr>
  </w:style>
  <w:style w:type="table" w:customStyle="1" w:styleId="TableNormal">
    <w:name w:val="Table Normal"/>
    <w:uiPriority w:val="2"/>
    <w:semiHidden/>
    <w:unhideWhenUsed/>
    <w:qFormat/>
    <w:rsid w:val="000E3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F61020"/>
  </w:style>
  <w:style w:type="character" w:customStyle="1" w:styleId="eop">
    <w:name w:val="eop"/>
    <w:basedOn w:val="Fuentedeprrafopredeter"/>
    <w:rsid w:val="00F61020"/>
  </w:style>
  <w:style w:type="paragraph" w:customStyle="1" w:styleId="xmsonormal">
    <w:name w:val="x_msonormal"/>
    <w:basedOn w:val="Normal"/>
    <w:rsid w:val="00BF1D0F"/>
    <w:pPr>
      <w:spacing w:before="100" w:beforeAutospacing="1" w:after="100" w:afterAutospacing="1"/>
    </w:pPr>
    <w:rPr>
      <w:rFonts w:ascii="Times New Roman" w:eastAsia="Times New Roman" w:hAnsi="Times New Roman"/>
      <w:sz w:val="24"/>
      <w:szCs w:val="24"/>
    </w:rPr>
  </w:style>
  <w:style w:type="character" w:customStyle="1" w:styleId="Ttulo1Car">
    <w:name w:val="Título 1 Car"/>
    <w:aliases w:val="Título 1. Car"/>
    <w:basedOn w:val="Fuentedeprrafopredeter"/>
    <w:link w:val="Ttulo1"/>
    <w:uiPriority w:val="9"/>
    <w:rsid w:val="0036037D"/>
    <w:rPr>
      <w:rFonts w:eastAsiaTheme="majorEastAsia" w:cstheme="majorBidi"/>
      <w:szCs w:val="32"/>
    </w:rPr>
  </w:style>
  <w:style w:type="character" w:customStyle="1" w:styleId="Ttulo2Car">
    <w:name w:val="Título 2 Car"/>
    <w:basedOn w:val="Fuentedeprrafopredeter"/>
    <w:link w:val="Ttulo2"/>
    <w:uiPriority w:val="9"/>
    <w:semiHidden/>
    <w:rsid w:val="0036037D"/>
    <w:rPr>
      <w:rFonts w:eastAsiaTheme="majorEastAsia" w:cstheme="majorBidi"/>
      <w:b/>
      <w:szCs w:val="26"/>
    </w:rPr>
  </w:style>
  <w:style w:type="character" w:customStyle="1" w:styleId="Ttulo3Car">
    <w:name w:val="Título 3 Car"/>
    <w:basedOn w:val="Fuentedeprrafopredeter"/>
    <w:link w:val="Ttulo3"/>
    <w:uiPriority w:val="9"/>
    <w:semiHidden/>
    <w:rsid w:val="0036037D"/>
    <w:rPr>
      <w:rFonts w:eastAsiaTheme="majorEastAsia" w:cstheme="majorBidi"/>
      <w:szCs w:val="24"/>
    </w:rPr>
  </w:style>
  <w:style w:type="character" w:customStyle="1" w:styleId="Ttulo4Car">
    <w:name w:val="Título 4 Car"/>
    <w:basedOn w:val="Fuentedeprrafopredeter"/>
    <w:link w:val="Ttulo4"/>
    <w:uiPriority w:val="9"/>
    <w:semiHidden/>
    <w:rsid w:val="0036037D"/>
    <w:rPr>
      <w:rFonts w:eastAsiaTheme="majorEastAsia" w:cstheme="majorBidi"/>
      <w:i/>
      <w:iCs/>
    </w:rPr>
  </w:style>
  <w:style w:type="character" w:customStyle="1" w:styleId="Ttulo5Car">
    <w:name w:val="Título 5 Car"/>
    <w:basedOn w:val="Fuentedeprrafopredeter"/>
    <w:link w:val="Ttulo5"/>
    <w:uiPriority w:val="9"/>
    <w:semiHidden/>
    <w:rsid w:val="0036037D"/>
    <w:rPr>
      <w:rFonts w:asciiTheme="majorHAnsi" w:eastAsiaTheme="majorEastAsia" w:hAnsiTheme="majorHAnsi" w:cstheme="majorBidi"/>
      <w:i/>
    </w:rPr>
  </w:style>
  <w:style w:type="character" w:customStyle="1" w:styleId="Ttulo6Car">
    <w:name w:val="Título 6 Car"/>
    <w:basedOn w:val="Fuentedeprrafopredeter"/>
    <w:link w:val="Ttulo6"/>
    <w:uiPriority w:val="9"/>
    <w:semiHidden/>
    <w:rsid w:val="0036037D"/>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6037D"/>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36037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6037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170">
      <w:bodyDiv w:val="1"/>
      <w:marLeft w:val="0"/>
      <w:marRight w:val="0"/>
      <w:marTop w:val="0"/>
      <w:marBottom w:val="0"/>
      <w:divBdr>
        <w:top w:val="none" w:sz="0" w:space="0" w:color="auto"/>
        <w:left w:val="none" w:sz="0" w:space="0" w:color="auto"/>
        <w:bottom w:val="none" w:sz="0" w:space="0" w:color="auto"/>
        <w:right w:val="none" w:sz="0" w:space="0" w:color="auto"/>
      </w:divBdr>
    </w:div>
    <w:div w:id="162938505">
      <w:bodyDiv w:val="1"/>
      <w:marLeft w:val="0"/>
      <w:marRight w:val="0"/>
      <w:marTop w:val="0"/>
      <w:marBottom w:val="0"/>
      <w:divBdr>
        <w:top w:val="none" w:sz="0" w:space="0" w:color="auto"/>
        <w:left w:val="none" w:sz="0" w:space="0" w:color="auto"/>
        <w:bottom w:val="none" w:sz="0" w:space="0" w:color="auto"/>
        <w:right w:val="none" w:sz="0" w:space="0" w:color="auto"/>
      </w:divBdr>
      <w:divsChild>
        <w:div w:id="7194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2971">
              <w:marLeft w:val="0"/>
              <w:marRight w:val="0"/>
              <w:marTop w:val="0"/>
              <w:marBottom w:val="0"/>
              <w:divBdr>
                <w:top w:val="none" w:sz="0" w:space="0" w:color="auto"/>
                <w:left w:val="none" w:sz="0" w:space="0" w:color="auto"/>
                <w:bottom w:val="none" w:sz="0" w:space="0" w:color="auto"/>
                <w:right w:val="none" w:sz="0" w:space="0" w:color="auto"/>
              </w:divBdr>
              <w:divsChild>
                <w:div w:id="2141802499">
                  <w:marLeft w:val="0"/>
                  <w:marRight w:val="0"/>
                  <w:marTop w:val="0"/>
                  <w:marBottom w:val="0"/>
                  <w:divBdr>
                    <w:top w:val="none" w:sz="0" w:space="0" w:color="auto"/>
                    <w:left w:val="none" w:sz="0" w:space="0" w:color="auto"/>
                    <w:bottom w:val="none" w:sz="0" w:space="0" w:color="auto"/>
                    <w:right w:val="none" w:sz="0" w:space="0" w:color="auto"/>
                  </w:divBdr>
                  <w:divsChild>
                    <w:div w:id="758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705">
      <w:bodyDiv w:val="1"/>
      <w:marLeft w:val="0"/>
      <w:marRight w:val="0"/>
      <w:marTop w:val="0"/>
      <w:marBottom w:val="0"/>
      <w:divBdr>
        <w:top w:val="none" w:sz="0" w:space="0" w:color="auto"/>
        <w:left w:val="none" w:sz="0" w:space="0" w:color="auto"/>
        <w:bottom w:val="none" w:sz="0" w:space="0" w:color="auto"/>
        <w:right w:val="none" w:sz="0" w:space="0" w:color="auto"/>
      </w:divBdr>
    </w:div>
    <w:div w:id="665284718">
      <w:bodyDiv w:val="1"/>
      <w:marLeft w:val="0"/>
      <w:marRight w:val="0"/>
      <w:marTop w:val="0"/>
      <w:marBottom w:val="0"/>
      <w:divBdr>
        <w:top w:val="none" w:sz="0" w:space="0" w:color="auto"/>
        <w:left w:val="none" w:sz="0" w:space="0" w:color="auto"/>
        <w:bottom w:val="none" w:sz="0" w:space="0" w:color="auto"/>
        <w:right w:val="none" w:sz="0" w:space="0" w:color="auto"/>
      </w:divBdr>
    </w:div>
    <w:div w:id="680356098">
      <w:bodyDiv w:val="1"/>
      <w:marLeft w:val="0"/>
      <w:marRight w:val="0"/>
      <w:marTop w:val="0"/>
      <w:marBottom w:val="0"/>
      <w:divBdr>
        <w:top w:val="none" w:sz="0" w:space="0" w:color="auto"/>
        <w:left w:val="none" w:sz="0" w:space="0" w:color="auto"/>
        <w:bottom w:val="none" w:sz="0" w:space="0" w:color="auto"/>
        <w:right w:val="none" w:sz="0" w:space="0" w:color="auto"/>
      </w:divBdr>
    </w:div>
    <w:div w:id="685523515">
      <w:bodyDiv w:val="1"/>
      <w:marLeft w:val="0"/>
      <w:marRight w:val="0"/>
      <w:marTop w:val="0"/>
      <w:marBottom w:val="0"/>
      <w:divBdr>
        <w:top w:val="none" w:sz="0" w:space="0" w:color="auto"/>
        <w:left w:val="none" w:sz="0" w:space="0" w:color="auto"/>
        <w:bottom w:val="none" w:sz="0" w:space="0" w:color="auto"/>
        <w:right w:val="none" w:sz="0" w:space="0" w:color="auto"/>
      </w:divBdr>
    </w:div>
    <w:div w:id="799567801">
      <w:bodyDiv w:val="1"/>
      <w:marLeft w:val="0"/>
      <w:marRight w:val="0"/>
      <w:marTop w:val="0"/>
      <w:marBottom w:val="0"/>
      <w:divBdr>
        <w:top w:val="none" w:sz="0" w:space="0" w:color="auto"/>
        <w:left w:val="none" w:sz="0" w:space="0" w:color="auto"/>
        <w:bottom w:val="none" w:sz="0" w:space="0" w:color="auto"/>
        <w:right w:val="none" w:sz="0" w:space="0" w:color="auto"/>
      </w:divBdr>
    </w:div>
    <w:div w:id="1033968328">
      <w:bodyDiv w:val="1"/>
      <w:marLeft w:val="0"/>
      <w:marRight w:val="0"/>
      <w:marTop w:val="0"/>
      <w:marBottom w:val="0"/>
      <w:divBdr>
        <w:top w:val="none" w:sz="0" w:space="0" w:color="auto"/>
        <w:left w:val="none" w:sz="0" w:space="0" w:color="auto"/>
        <w:bottom w:val="none" w:sz="0" w:space="0" w:color="auto"/>
        <w:right w:val="none" w:sz="0" w:space="0" w:color="auto"/>
      </w:divBdr>
    </w:div>
    <w:div w:id="1060708320">
      <w:bodyDiv w:val="1"/>
      <w:marLeft w:val="0"/>
      <w:marRight w:val="0"/>
      <w:marTop w:val="0"/>
      <w:marBottom w:val="0"/>
      <w:divBdr>
        <w:top w:val="none" w:sz="0" w:space="0" w:color="auto"/>
        <w:left w:val="none" w:sz="0" w:space="0" w:color="auto"/>
        <w:bottom w:val="none" w:sz="0" w:space="0" w:color="auto"/>
        <w:right w:val="none" w:sz="0" w:space="0" w:color="auto"/>
      </w:divBdr>
      <w:divsChild>
        <w:div w:id="693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003">
              <w:marLeft w:val="0"/>
              <w:marRight w:val="0"/>
              <w:marTop w:val="0"/>
              <w:marBottom w:val="0"/>
              <w:divBdr>
                <w:top w:val="none" w:sz="0" w:space="0" w:color="auto"/>
                <w:left w:val="none" w:sz="0" w:space="0" w:color="auto"/>
                <w:bottom w:val="none" w:sz="0" w:space="0" w:color="auto"/>
                <w:right w:val="none" w:sz="0" w:space="0" w:color="auto"/>
              </w:divBdr>
              <w:divsChild>
                <w:div w:id="1446074879">
                  <w:marLeft w:val="0"/>
                  <w:marRight w:val="0"/>
                  <w:marTop w:val="0"/>
                  <w:marBottom w:val="0"/>
                  <w:divBdr>
                    <w:top w:val="none" w:sz="0" w:space="0" w:color="auto"/>
                    <w:left w:val="none" w:sz="0" w:space="0" w:color="auto"/>
                    <w:bottom w:val="none" w:sz="0" w:space="0" w:color="auto"/>
                    <w:right w:val="none" w:sz="0" w:space="0" w:color="auto"/>
                  </w:divBdr>
                  <w:divsChild>
                    <w:div w:id="315229640">
                      <w:marLeft w:val="0"/>
                      <w:marRight w:val="0"/>
                      <w:marTop w:val="0"/>
                      <w:marBottom w:val="0"/>
                      <w:divBdr>
                        <w:top w:val="none" w:sz="0" w:space="0" w:color="auto"/>
                        <w:left w:val="none" w:sz="0" w:space="0" w:color="auto"/>
                        <w:bottom w:val="none" w:sz="0" w:space="0" w:color="auto"/>
                        <w:right w:val="none" w:sz="0" w:space="0" w:color="auto"/>
                      </w:divBdr>
                      <w:divsChild>
                        <w:div w:id="1374233575">
                          <w:marLeft w:val="0"/>
                          <w:marRight w:val="0"/>
                          <w:marTop w:val="0"/>
                          <w:marBottom w:val="0"/>
                          <w:divBdr>
                            <w:top w:val="none" w:sz="0" w:space="0" w:color="auto"/>
                            <w:left w:val="none" w:sz="0" w:space="0" w:color="auto"/>
                            <w:bottom w:val="none" w:sz="0" w:space="0" w:color="auto"/>
                            <w:right w:val="none" w:sz="0" w:space="0" w:color="auto"/>
                          </w:divBdr>
                          <w:divsChild>
                            <w:div w:id="604116700">
                              <w:marLeft w:val="0"/>
                              <w:marRight w:val="0"/>
                              <w:marTop w:val="0"/>
                              <w:marBottom w:val="0"/>
                              <w:divBdr>
                                <w:top w:val="none" w:sz="0" w:space="0" w:color="auto"/>
                                <w:left w:val="none" w:sz="0" w:space="0" w:color="auto"/>
                                <w:bottom w:val="none" w:sz="0" w:space="0" w:color="auto"/>
                                <w:right w:val="none" w:sz="0" w:space="0" w:color="auto"/>
                              </w:divBdr>
                            </w:div>
                          </w:divsChild>
                        </w:div>
                        <w:div w:id="1068919049">
                          <w:marLeft w:val="0"/>
                          <w:marRight w:val="0"/>
                          <w:marTop w:val="0"/>
                          <w:marBottom w:val="0"/>
                          <w:divBdr>
                            <w:top w:val="none" w:sz="0" w:space="0" w:color="auto"/>
                            <w:left w:val="none" w:sz="0" w:space="0" w:color="auto"/>
                            <w:bottom w:val="none" w:sz="0" w:space="0" w:color="auto"/>
                            <w:right w:val="none" w:sz="0" w:space="0" w:color="auto"/>
                          </w:divBdr>
                          <w:divsChild>
                            <w:div w:id="1848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1737">
      <w:bodyDiv w:val="1"/>
      <w:marLeft w:val="0"/>
      <w:marRight w:val="0"/>
      <w:marTop w:val="0"/>
      <w:marBottom w:val="0"/>
      <w:divBdr>
        <w:top w:val="none" w:sz="0" w:space="0" w:color="auto"/>
        <w:left w:val="none" w:sz="0" w:space="0" w:color="auto"/>
        <w:bottom w:val="none" w:sz="0" w:space="0" w:color="auto"/>
        <w:right w:val="none" w:sz="0" w:space="0" w:color="auto"/>
      </w:divBdr>
    </w:div>
    <w:div w:id="1449815437">
      <w:bodyDiv w:val="1"/>
      <w:marLeft w:val="0"/>
      <w:marRight w:val="0"/>
      <w:marTop w:val="0"/>
      <w:marBottom w:val="0"/>
      <w:divBdr>
        <w:top w:val="none" w:sz="0" w:space="0" w:color="auto"/>
        <w:left w:val="none" w:sz="0" w:space="0" w:color="auto"/>
        <w:bottom w:val="none" w:sz="0" w:space="0" w:color="auto"/>
        <w:right w:val="none" w:sz="0" w:space="0" w:color="auto"/>
      </w:divBdr>
    </w:div>
    <w:div w:id="1744331503">
      <w:bodyDiv w:val="1"/>
      <w:marLeft w:val="0"/>
      <w:marRight w:val="0"/>
      <w:marTop w:val="0"/>
      <w:marBottom w:val="0"/>
      <w:divBdr>
        <w:top w:val="none" w:sz="0" w:space="0" w:color="auto"/>
        <w:left w:val="none" w:sz="0" w:space="0" w:color="auto"/>
        <w:bottom w:val="none" w:sz="0" w:space="0" w:color="auto"/>
        <w:right w:val="none" w:sz="0" w:space="0" w:color="auto"/>
      </w:divBdr>
      <w:divsChild>
        <w:div w:id="11315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704">
              <w:marLeft w:val="0"/>
              <w:marRight w:val="0"/>
              <w:marTop w:val="0"/>
              <w:marBottom w:val="0"/>
              <w:divBdr>
                <w:top w:val="none" w:sz="0" w:space="0" w:color="auto"/>
                <w:left w:val="none" w:sz="0" w:space="0" w:color="auto"/>
                <w:bottom w:val="none" w:sz="0" w:space="0" w:color="auto"/>
                <w:right w:val="none" w:sz="0" w:space="0" w:color="auto"/>
              </w:divBdr>
              <w:divsChild>
                <w:div w:id="1551725904">
                  <w:marLeft w:val="0"/>
                  <w:marRight w:val="0"/>
                  <w:marTop w:val="0"/>
                  <w:marBottom w:val="0"/>
                  <w:divBdr>
                    <w:top w:val="none" w:sz="0" w:space="0" w:color="auto"/>
                    <w:left w:val="none" w:sz="0" w:space="0" w:color="auto"/>
                    <w:bottom w:val="none" w:sz="0" w:space="0" w:color="auto"/>
                    <w:right w:val="none" w:sz="0" w:space="0" w:color="auto"/>
                  </w:divBdr>
                  <w:divsChild>
                    <w:div w:id="53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7582">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1904827384">
      <w:bodyDiv w:val="1"/>
      <w:marLeft w:val="0"/>
      <w:marRight w:val="0"/>
      <w:marTop w:val="0"/>
      <w:marBottom w:val="0"/>
      <w:divBdr>
        <w:top w:val="none" w:sz="0" w:space="0" w:color="auto"/>
        <w:left w:val="none" w:sz="0" w:space="0" w:color="auto"/>
        <w:bottom w:val="none" w:sz="0" w:space="0" w:color="auto"/>
        <w:right w:val="none" w:sz="0" w:space="0" w:color="auto"/>
      </w:divBdr>
    </w:div>
    <w:div w:id="2032681239">
      <w:bodyDiv w:val="1"/>
      <w:marLeft w:val="0"/>
      <w:marRight w:val="0"/>
      <w:marTop w:val="0"/>
      <w:marBottom w:val="0"/>
      <w:divBdr>
        <w:top w:val="none" w:sz="0" w:space="0" w:color="auto"/>
        <w:left w:val="none" w:sz="0" w:space="0" w:color="auto"/>
        <w:bottom w:val="none" w:sz="0" w:space="0" w:color="auto"/>
        <w:right w:val="none" w:sz="0" w:space="0" w:color="auto"/>
      </w:divBdr>
    </w:div>
    <w:div w:id="2032994857">
      <w:bodyDiv w:val="1"/>
      <w:marLeft w:val="0"/>
      <w:marRight w:val="0"/>
      <w:marTop w:val="0"/>
      <w:marBottom w:val="0"/>
      <w:divBdr>
        <w:top w:val="none" w:sz="0" w:space="0" w:color="auto"/>
        <w:left w:val="none" w:sz="0" w:space="0" w:color="auto"/>
        <w:bottom w:val="none" w:sz="0" w:space="0" w:color="auto"/>
        <w:right w:val="none" w:sz="0" w:space="0" w:color="auto"/>
      </w:divBdr>
    </w:div>
    <w:div w:id="2077044258">
      <w:bodyDiv w:val="1"/>
      <w:marLeft w:val="0"/>
      <w:marRight w:val="0"/>
      <w:marTop w:val="0"/>
      <w:marBottom w:val="0"/>
      <w:divBdr>
        <w:top w:val="none" w:sz="0" w:space="0" w:color="auto"/>
        <w:left w:val="none" w:sz="0" w:space="0" w:color="auto"/>
        <w:bottom w:val="none" w:sz="0" w:space="0" w:color="auto"/>
        <w:right w:val="none" w:sz="0" w:space="0" w:color="auto"/>
      </w:divBdr>
    </w:div>
    <w:div w:id="21439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mes.invias.gov.co/carrete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hermes.invias.gov.co/carreter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D4C2-CCF1-42C6-9CFB-F2CB124B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CORREDOR BERNAL LAURA NATALIA</cp:lastModifiedBy>
  <cp:revision>35</cp:revision>
  <cp:lastPrinted>2023-01-13T01:19:00Z</cp:lastPrinted>
  <dcterms:created xsi:type="dcterms:W3CDTF">2022-10-03T22:26:00Z</dcterms:created>
  <dcterms:modified xsi:type="dcterms:W3CDTF">2023-01-13T01:19:00Z</dcterms:modified>
</cp:coreProperties>
</file>