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EC" w:rsidRDefault="00073FEC" w:rsidP="00073FEC">
      <w:pPr>
        <w:spacing w:after="0"/>
        <w:rPr>
          <w:rFonts w:ascii="Arial" w:hAnsi="Arial" w:cs="Arial"/>
          <w:b/>
          <w:sz w:val="24"/>
          <w:szCs w:val="24"/>
        </w:rPr>
      </w:pPr>
      <w:r w:rsidRPr="005532D6">
        <w:rPr>
          <w:rFonts w:ascii="Arial" w:hAnsi="Arial" w:cs="Arial"/>
          <w:b/>
          <w:sz w:val="24"/>
          <w:szCs w:val="24"/>
        </w:rPr>
        <w:t xml:space="preserve">Bogotá D.C., </w:t>
      </w:r>
      <w:r>
        <w:rPr>
          <w:rFonts w:ascii="Arial" w:hAnsi="Arial" w:cs="Arial"/>
          <w:b/>
          <w:sz w:val="24"/>
          <w:szCs w:val="24"/>
        </w:rPr>
        <w:t>diciembre</w:t>
      </w:r>
      <w:r w:rsidRPr="005532D6">
        <w:rPr>
          <w:rFonts w:ascii="Arial" w:hAnsi="Arial" w:cs="Arial"/>
          <w:b/>
          <w:sz w:val="24"/>
          <w:szCs w:val="24"/>
        </w:rPr>
        <w:t xml:space="preserve"> de 2020</w:t>
      </w: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Pr="005532D6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532D6">
        <w:rPr>
          <w:rFonts w:ascii="Arial" w:hAnsi="Arial" w:cs="Arial"/>
          <w:b/>
          <w:sz w:val="24"/>
          <w:szCs w:val="24"/>
        </w:rPr>
        <w:t xml:space="preserve">Comunicado </w:t>
      </w:r>
      <w:r>
        <w:rPr>
          <w:rFonts w:ascii="Arial" w:hAnsi="Arial" w:cs="Arial"/>
          <w:b/>
          <w:sz w:val="24"/>
          <w:szCs w:val="24"/>
        </w:rPr>
        <w:t>de prensa</w:t>
      </w: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Pr="005532D6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Pr="005961F5" w:rsidRDefault="00073FEC" w:rsidP="005961F5">
      <w:pPr>
        <w:pStyle w:val="NormalWeb"/>
        <w:shd w:val="clear" w:color="auto" w:fill="FFFFFF"/>
        <w:suppressAutoHyphens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5961F5">
        <w:rPr>
          <w:rFonts w:ascii="Arial" w:hAnsi="Arial" w:cs="Arial"/>
          <w:color w:val="000000"/>
        </w:rPr>
        <w:t>Fiduprevisora S.A. como Vocera y Administradora del Patrimonio Autónomo Pensional EDT en liquidación, se permite informar a sus beneficiarios que para la atención de cualquier requerimiento, puede ser dirigido a través de los siguientes canales:</w:t>
      </w: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108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</w:t>
      </w: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1416" w:firstLine="708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Correo electrónico: </w:t>
      </w:r>
      <w:hyperlink r:id="rId6" w:history="1">
        <w:r w:rsidRPr="005C0018">
          <w:rPr>
            <w:rStyle w:val="Hipervnculo"/>
            <w:rFonts w:ascii="Arial" w:eastAsia="Calibri" w:hAnsi="Arial" w:cs="Arial"/>
            <w:lang w:eastAsia="en-US"/>
          </w:rPr>
          <w:t>t_dpajaro@fiduprevisora.com.co</w:t>
        </w:r>
      </w:hyperlink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1416" w:firstLine="708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PBX: (+575) 385 40 10 Ext 51009</w:t>
      </w: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rPr>
          <w:rFonts w:ascii="Arial" w:eastAsia="Calibri" w:hAnsi="Arial" w:cs="Arial"/>
          <w:lang w:eastAsia="en-US"/>
        </w:rPr>
      </w:pP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426"/>
        <w:jc w:val="both"/>
        <w:rPr>
          <w:rFonts w:ascii="Arial" w:eastAsia="Calibri" w:hAnsi="Arial" w:cs="Arial"/>
          <w:lang w:eastAsia="en-US"/>
        </w:rPr>
      </w:pPr>
    </w:p>
    <w:p w:rsidR="00073FEC" w:rsidRPr="00303040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426"/>
        <w:jc w:val="both"/>
        <w:rPr>
          <w:rFonts w:ascii="Arial" w:eastAsia="Calibri" w:hAnsi="Arial" w:cs="Arial"/>
          <w:lang w:eastAsia="en-US"/>
        </w:rPr>
      </w:pPr>
      <w:bookmarkStart w:id="0" w:name="_GoBack"/>
      <w:r>
        <w:rPr>
          <w:rFonts w:ascii="Arial" w:hAnsi="Arial" w:cs="Arial"/>
          <w:color w:val="000000"/>
        </w:rPr>
        <w:t xml:space="preserve">Contamos </w:t>
      </w:r>
      <w:r w:rsidRPr="005532D6">
        <w:rPr>
          <w:rFonts w:ascii="Arial" w:hAnsi="Arial" w:cs="Arial"/>
          <w:color w:val="000000"/>
        </w:rPr>
        <w:t>con los siguientes canales de comunicación para ampliar esta y otras noticias:</w:t>
      </w:r>
    </w:p>
    <w:p w:rsidR="00073FEC" w:rsidRPr="005532D6" w:rsidRDefault="00073FEC" w:rsidP="00073FEC">
      <w:pPr>
        <w:pStyle w:val="NormalWeb"/>
        <w:shd w:val="clear" w:color="auto" w:fill="FFFFFF"/>
        <w:suppressAutoHyphens/>
        <w:spacing w:after="0" w:afterAutospacing="0"/>
        <w:ind w:left="360"/>
        <w:jc w:val="both"/>
        <w:rPr>
          <w:rFonts w:ascii="Arial" w:hAnsi="Arial" w:cs="Arial"/>
          <w:color w:val="000000"/>
        </w:rPr>
      </w:pPr>
    </w:p>
    <w:p w:rsidR="00073FEC" w:rsidRPr="009B4C47" w:rsidRDefault="00073FEC" w:rsidP="00073FEC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lang w:val="en-US"/>
        </w:rPr>
      </w:pPr>
      <w:r w:rsidRPr="009B4C47">
        <w:rPr>
          <w:rFonts w:ascii="Arial" w:hAnsi="Arial" w:cs="Arial"/>
          <w:color w:val="000000"/>
          <w:lang w:val="en-US"/>
        </w:rPr>
        <w:t>Twitter: @Fiduprevisora</w:t>
      </w:r>
    </w:p>
    <w:p w:rsidR="00073FEC" w:rsidRPr="009B4C47" w:rsidRDefault="00073FEC" w:rsidP="00073FEC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lang w:val="en-US"/>
        </w:rPr>
      </w:pPr>
      <w:r w:rsidRPr="009B4C47">
        <w:rPr>
          <w:rFonts w:ascii="Arial" w:hAnsi="Arial" w:cs="Arial"/>
          <w:color w:val="000000"/>
          <w:lang w:val="en-US"/>
        </w:rPr>
        <w:t>Facebook: @Fiduprevisora</w:t>
      </w:r>
    </w:p>
    <w:p w:rsidR="00073FEC" w:rsidRPr="009B4C47" w:rsidRDefault="00073FEC" w:rsidP="00073FEC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lang w:val="en-US"/>
        </w:rPr>
      </w:pPr>
      <w:r w:rsidRPr="009B4C47">
        <w:rPr>
          <w:rFonts w:ascii="Arial" w:hAnsi="Arial" w:cs="Arial"/>
          <w:color w:val="000000"/>
          <w:lang w:val="en-US"/>
        </w:rPr>
        <w:t>Instagram: @Fiduprevisora</w:t>
      </w:r>
    </w:p>
    <w:p w:rsidR="00073FEC" w:rsidRPr="005532D6" w:rsidRDefault="00073FEC" w:rsidP="00073FEC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u w:val="single"/>
        </w:rPr>
      </w:pPr>
      <w:r w:rsidRPr="005532D6">
        <w:rPr>
          <w:rFonts w:ascii="Arial" w:hAnsi="Arial" w:cs="Arial"/>
          <w:color w:val="000000"/>
        </w:rPr>
        <w:t>Página web: </w:t>
      </w:r>
      <w:hyperlink r:id="rId7" w:tgtFrame="_blank" w:history="1">
        <w:r w:rsidRPr="005532D6">
          <w:rPr>
            <w:rStyle w:val="Hipervnculo"/>
            <w:rFonts w:ascii="Arial" w:eastAsia="Calibri" w:hAnsi="Arial" w:cs="Arial"/>
            <w:color w:val="000000"/>
          </w:rPr>
          <w:t>www.fiduprevisora.com.co</w:t>
        </w:r>
      </w:hyperlink>
    </w:p>
    <w:p w:rsidR="00073FEC" w:rsidRDefault="00073FEC" w:rsidP="00073FEC">
      <w:pPr>
        <w:pStyle w:val="Sinespaciado"/>
        <w:ind w:left="36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073FEC" w:rsidRDefault="00073FEC" w:rsidP="00073FEC">
      <w:pPr>
        <w:pStyle w:val="Sinespaciado"/>
        <w:ind w:left="36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073FEC" w:rsidRPr="005532D6" w:rsidRDefault="00073FEC" w:rsidP="00073FEC">
      <w:pPr>
        <w:pStyle w:val="Sinespaciad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532D6">
        <w:rPr>
          <w:rFonts w:ascii="Arial" w:hAnsi="Arial" w:cs="Arial"/>
          <w:b/>
          <w:sz w:val="24"/>
          <w:szCs w:val="24"/>
          <w:shd w:val="clear" w:color="auto" w:fill="FFFFFF"/>
        </w:rPr>
        <w:t>Contacto de prensa:</w:t>
      </w:r>
      <w:r w:rsidRPr="005532D6">
        <w:rPr>
          <w:rFonts w:ascii="Arial" w:hAnsi="Arial" w:cs="Arial"/>
          <w:sz w:val="24"/>
          <w:szCs w:val="24"/>
          <w:shd w:val="clear" w:color="auto" w:fill="FFFFFF"/>
        </w:rPr>
        <w:t xml:space="preserve"> Tatiana Díaz Andrade, Jefe de Comunicaciones.</w:t>
      </w:r>
    </w:p>
    <w:p w:rsidR="00073FEC" w:rsidRPr="009B4C47" w:rsidRDefault="00073FEC" w:rsidP="00073FEC">
      <w:pPr>
        <w:pStyle w:val="Sinespaciado"/>
        <w:jc w:val="both"/>
        <w:rPr>
          <w:rFonts w:ascii="Arial" w:eastAsia="Times New Roman" w:hAnsi="Arial" w:cs="Arial"/>
          <w:noProof/>
          <w:sz w:val="24"/>
          <w:szCs w:val="24"/>
          <w:lang w:eastAsia="es-CO"/>
        </w:rPr>
      </w:pPr>
      <w:r w:rsidRPr="005532D6">
        <w:rPr>
          <w:rFonts w:ascii="Arial" w:hAnsi="Arial" w:cs="Arial"/>
          <w:sz w:val="24"/>
          <w:szCs w:val="24"/>
          <w:shd w:val="clear" w:color="auto" w:fill="FFFFFF"/>
        </w:rPr>
        <w:t xml:space="preserve">      PBX</w:t>
      </w:r>
      <w:r w:rsidRPr="009B4C47">
        <w:rPr>
          <w:rFonts w:ascii="Arial" w:eastAsia="Times New Roman" w:hAnsi="Arial" w:cs="Arial"/>
          <w:noProof/>
          <w:sz w:val="24"/>
          <w:szCs w:val="24"/>
          <w:lang w:eastAsia="es-CO"/>
        </w:rPr>
        <w:t>:</w:t>
      </w:r>
      <w:r w:rsidRPr="009B4C47">
        <w:rPr>
          <w:rFonts w:ascii="Arial" w:eastAsia="Times New Roman" w:hAnsi="Arial" w:cs="Arial"/>
          <w:i/>
          <w:iCs/>
          <w:noProof/>
          <w:sz w:val="24"/>
          <w:szCs w:val="24"/>
          <w:lang w:eastAsia="es-CO"/>
        </w:rPr>
        <w:t xml:space="preserve"> </w:t>
      </w:r>
      <w:r w:rsidRPr="009B4C47">
        <w:rPr>
          <w:rFonts w:ascii="Arial" w:eastAsia="Times New Roman" w:hAnsi="Arial" w:cs="Arial"/>
          <w:noProof/>
          <w:sz w:val="24"/>
          <w:szCs w:val="24"/>
          <w:lang w:eastAsia="es-CO"/>
        </w:rPr>
        <w:t>7566633 Ext. 34041.</w:t>
      </w:r>
    </w:p>
    <w:p w:rsidR="00073FEC" w:rsidRPr="009B4C47" w:rsidRDefault="00073FEC" w:rsidP="00073FEC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73FEC" w:rsidRPr="009B4C47" w:rsidRDefault="00073FEC" w:rsidP="00073FEC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73FEC" w:rsidRPr="005532D6" w:rsidRDefault="00073FEC" w:rsidP="00073FEC">
      <w:pPr>
        <w:pStyle w:val="Sinespaciado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5532D6">
        <w:rPr>
          <w:rFonts w:ascii="Arial" w:hAnsi="Arial" w:cs="Arial"/>
          <w:b/>
          <w:color w:val="CC3300"/>
          <w:sz w:val="24"/>
          <w:szCs w:val="24"/>
        </w:rPr>
        <w:t>¡Comprometidos con lo que más valoras!</w:t>
      </w:r>
      <w:r w:rsidRPr="005532D6">
        <w:rPr>
          <w:rFonts w:ascii="Arial" w:hAnsi="Arial" w:cs="Arial"/>
          <w:b/>
          <w:noProof/>
          <w:color w:val="CC3300"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5DED2E8E" wp14:editId="6F1FDA58">
            <wp:simplePos x="0" y="0"/>
            <wp:positionH relativeFrom="page">
              <wp:align>left</wp:align>
            </wp:positionH>
            <wp:positionV relativeFrom="paragraph">
              <wp:posOffset>8001000</wp:posOffset>
            </wp:positionV>
            <wp:extent cx="7802880" cy="11506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CE30AD" w:rsidRDefault="002D16AA"/>
    <w:sectPr w:rsidR="00CE30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6AA" w:rsidRDefault="002D16AA" w:rsidP="00073FEC">
      <w:pPr>
        <w:spacing w:after="0" w:line="240" w:lineRule="auto"/>
      </w:pPr>
      <w:r>
        <w:separator/>
      </w:r>
    </w:p>
  </w:endnote>
  <w:endnote w:type="continuationSeparator" w:id="0">
    <w:p w:rsidR="002D16AA" w:rsidRDefault="002D16AA" w:rsidP="00073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82BD3C9" wp14:editId="4468C8FF">
          <wp:simplePos x="0" y="0"/>
          <wp:positionH relativeFrom="page">
            <wp:posOffset>1833</wp:posOffset>
          </wp:positionH>
          <wp:positionV relativeFrom="paragraph">
            <wp:posOffset>-517585</wp:posOffset>
          </wp:positionV>
          <wp:extent cx="7752712" cy="1143000"/>
          <wp:effectExtent l="0" t="0" r="0" b="0"/>
          <wp:wrapNone/>
          <wp:docPr id="109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2712" cy="1143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6AA" w:rsidRDefault="002D16AA" w:rsidP="00073FEC">
      <w:pPr>
        <w:spacing w:after="0" w:line="240" w:lineRule="auto"/>
      </w:pPr>
      <w:r>
        <w:separator/>
      </w:r>
    </w:p>
  </w:footnote>
  <w:footnote w:type="continuationSeparator" w:id="0">
    <w:p w:rsidR="002D16AA" w:rsidRDefault="002D16AA" w:rsidP="00073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5E742F7" wp14:editId="4400F278">
          <wp:simplePos x="0" y="0"/>
          <wp:positionH relativeFrom="page">
            <wp:posOffset>1833</wp:posOffset>
          </wp:positionH>
          <wp:positionV relativeFrom="paragraph">
            <wp:posOffset>-431764</wp:posOffset>
          </wp:positionV>
          <wp:extent cx="7772400" cy="1031240"/>
          <wp:effectExtent l="0" t="0" r="0" b="0"/>
          <wp:wrapTight wrapText="bothSides">
            <wp:wrapPolygon edited="0">
              <wp:start x="0" y="0"/>
              <wp:lineTo x="0" y="21148"/>
              <wp:lineTo x="21547" y="21148"/>
              <wp:lineTo x="21547" y="0"/>
              <wp:lineTo x="0" y="0"/>
            </wp:wrapPolygon>
          </wp:wrapTight>
          <wp:docPr id="108" name="Imagen 108" descr="Encabezado Comunicaciones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cabezado Comunicaciones-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EC"/>
    <w:rsid w:val="00073FEC"/>
    <w:rsid w:val="00242E3C"/>
    <w:rsid w:val="002D16AA"/>
    <w:rsid w:val="005961F5"/>
    <w:rsid w:val="00B35359"/>
    <w:rsid w:val="00BE1993"/>
    <w:rsid w:val="00EF0B7E"/>
    <w:rsid w:val="00F35823"/>
    <w:rsid w:val="00F6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0725526-9F88-451C-9CD9-4B77A4E5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3FEC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73FE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FE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073FE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073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3FE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73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3FE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fiduprevisora.com.co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_DPAJARO@FIDUPREVISORA.COM.CO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130</Words>
  <Characters>718</Characters>
  <Application>Microsoft Office Word</Application>
  <DocSecurity>0</DocSecurity>
  <Lines>5</Lines>
  <Paragraphs>1</Paragraphs>
  <ScaleCrop>false</ScaleCrop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Iriarte Juan Carlos</dc:creator>
  <cp:keywords/>
  <dc:description/>
  <cp:lastModifiedBy>Gonzalez Iriarte Juan Carlos</cp:lastModifiedBy>
  <cp:revision>5</cp:revision>
  <dcterms:created xsi:type="dcterms:W3CDTF">2020-12-01T17:15:00Z</dcterms:created>
  <dcterms:modified xsi:type="dcterms:W3CDTF">2020-12-03T02:18:00Z</dcterms:modified>
</cp:coreProperties>
</file>